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381" w:rsidRPr="0093033E" w:rsidRDefault="00270381" w:rsidP="00270381">
      <w:pPr>
        <w:autoSpaceDE w:val="0"/>
        <w:autoSpaceDN w:val="0"/>
        <w:adjustRightInd w:val="0"/>
        <w:spacing w:after="0" w:line="360" w:lineRule="auto"/>
        <w:contextualSpacing/>
        <w:jc w:val="center"/>
        <w:rPr>
          <w:rFonts w:asciiTheme="majorBidi" w:hAnsiTheme="majorBidi" w:cstheme="majorBidi"/>
          <w:color w:val="000000"/>
          <w:sz w:val="24"/>
          <w:szCs w:val="24"/>
        </w:rPr>
      </w:pPr>
      <w:r>
        <w:rPr>
          <w:rFonts w:asciiTheme="majorBidi" w:hAnsiTheme="majorBidi" w:cstheme="majorBidi"/>
          <w:b/>
          <w:bCs/>
          <w:color w:val="000000"/>
          <w:sz w:val="24"/>
          <w:szCs w:val="24"/>
          <w:lang w:val="id-ID"/>
        </w:rPr>
        <w:t xml:space="preserve">BAB </w:t>
      </w:r>
      <w:r>
        <w:rPr>
          <w:rFonts w:asciiTheme="majorBidi" w:hAnsiTheme="majorBidi" w:cstheme="majorBidi"/>
          <w:b/>
          <w:bCs/>
          <w:color w:val="000000"/>
          <w:sz w:val="24"/>
          <w:szCs w:val="24"/>
        </w:rPr>
        <w:t>2</w:t>
      </w:r>
    </w:p>
    <w:p w:rsidR="00270381" w:rsidRPr="00B873FF" w:rsidRDefault="00270381" w:rsidP="00270381">
      <w:pPr>
        <w:autoSpaceDE w:val="0"/>
        <w:autoSpaceDN w:val="0"/>
        <w:adjustRightInd w:val="0"/>
        <w:spacing w:after="0" w:line="360" w:lineRule="auto"/>
        <w:contextualSpacing/>
        <w:jc w:val="center"/>
        <w:rPr>
          <w:rFonts w:asciiTheme="majorBidi" w:hAnsiTheme="majorBidi" w:cstheme="majorBidi"/>
          <w:b/>
          <w:bCs/>
          <w:color w:val="000000"/>
          <w:sz w:val="24"/>
          <w:szCs w:val="24"/>
        </w:rPr>
      </w:pPr>
      <w:r>
        <w:rPr>
          <w:rFonts w:asciiTheme="majorBidi" w:hAnsiTheme="majorBidi" w:cstheme="majorBidi"/>
          <w:b/>
          <w:bCs/>
          <w:color w:val="000000"/>
          <w:sz w:val="24"/>
          <w:szCs w:val="24"/>
        </w:rPr>
        <w:t>TINJAUAN PUSTAKA DAN PROFIL LEMBAGA</w:t>
      </w:r>
    </w:p>
    <w:p w:rsidR="00270381" w:rsidRPr="00817B14" w:rsidRDefault="00270381" w:rsidP="00270381">
      <w:pPr>
        <w:autoSpaceDE w:val="0"/>
        <w:autoSpaceDN w:val="0"/>
        <w:adjustRightInd w:val="0"/>
        <w:spacing w:after="0" w:line="360" w:lineRule="auto"/>
        <w:contextualSpacing/>
        <w:jc w:val="center"/>
        <w:rPr>
          <w:rFonts w:asciiTheme="majorBidi" w:hAnsiTheme="majorBidi" w:cstheme="majorBidi"/>
          <w:b/>
          <w:bCs/>
          <w:color w:val="000000"/>
          <w:sz w:val="24"/>
          <w:szCs w:val="24"/>
          <w:lang w:val="id-ID"/>
        </w:rPr>
      </w:pPr>
    </w:p>
    <w:p w:rsidR="00270381" w:rsidRDefault="00270381" w:rsidP="00270381">
      <w:pPr>
        <w:autoSpaceDE w:val="0"/>
        <w:autoSpaceDN w:val="0"/>
        <w:adjustRightInd w:val="0"/>
        <w:spacing w:after="0" w:line="360" w:lineRule="auto"/>
        <w:contextualSpacing/>
        <w:rPr>
          <w:rFonts w:asciiTheme="majorBidi" w:hAnsiTheme="majorBidi" w:cstheme="majorBidi"/>
          <w:b/>
          <w:bCs/>
          <w:color w:val="000000"/>
          <w:sz w:val="24"/>
          <w:szCs w:val="24"/>
        </w:rPr>
      </w:pPr>
      <w:r w:rsidRPr="00817B14">
        <w:rPr>
          <w:rFonts w:asciiTheme="majorBidi" w:hAnsiTheme="majorBidi" w:cstheme="majorBidi"/>
          <w:b/>
          <w:bCs/>
          <w:color w:val="000000"/>
          <w:sz w:val="24"/>
          <w:szCs w:val="24"/>
          <w:lang w:val="id-ID"/>
        </w:rPr>
        <w:t xml:space="preserve">2.1 </w:t>
      </w:r>
      <w:r>
        <w:rPr>
          <w:rFonts w:asciiTheme="majorBidi" w:hAnsiTheme="majorBidi" w:cstheme="majorBidi"/>
          <w:b/>
          <w:bCs/>
          <w:color w:val="000000"/>
          <w:sz w:val="24"/>
          <w:szCs w:val="24"/>
        </w:rPr>
        <w:t>Tinjauan Pustaka</w:t>
      </w:r>
    </w:p>
    <w:p w:rsidR="00270381" w:rsidRPr="00817B14" w:rsidRDefault="00270381" w:rsidP="00270381">
      <w:pPr>
        <w:autoSpaceDE w:val="0"/>
        <w:autoSpaceDN w:val="0"/>
        <w:adjustRightInd w:val="0"/>
        <w:spacing w:after="0" w:line="360" w:lineRule="auto"/>
        <w:contextualSpacing/>
        <w:rPr>
          <w:rFonts w:asciiTheme="majorBidi" w:hAnsiTheme="majorBidi" w:cstheme="majorBidi"/>
          <w:color w:val="000000"/>
          <w:sz w:val="24"/>
          <w:szCs w:val="24"/>
          <w:lang w:val="id-ID"/>
        </w:rPr>
      </w:pPr>
      <w:r>
        <w:rPr>
          <w:rFonts w:asciiTheme="majorBidi" w:hAnsiTheme="majorBidi" w:cstheme="majorBidi"/>
          <w:b/>
          <w:bCs/>
          <w:color w:val="000000"/>
          <w:sz w:val="24"/>
          <w:szCs w:val="24"/>
        </w:rPr>
        <w:t xml:space="preserve">2.1.1 </w:t>
      </w:r>
      <w:r w:rsidRPr="00817B14">
        <w:rPr>
          <w:rFonts w:asciiTheme="majorBidi" w:hAnsiTheme="majorBidi" w:cstheme="majorBidi"/>
          <w:b/>
          <w:bCs/>
          <w:color w:val="000000"/>
          <w:sz w:val="24"/>
          <w:szCs w:val="24"/>
          <w:lang w:val="id-ID"/>
        </w:rPr>
        <w:t xml:space="preserve">Perpustakaan Perguruan Tinggi </w:t>
      </w:r>
    </w:p>
    <w:p w:rsidR="00270381" w:rsidRPr="00DC5F4C" w:rsidRDefault="00270381" w:rsidP="00270381">
      <w:pPr>
        <w:autoSpaceDE w:val="0"/>
        <w:autoSpaceDN w:val="0"/>
        <w:adjustRightInd w:val="0"/>
        <w:spacing w:after="0" w:line="360" w:lineRule="auto"/>
        <w:contextualSpacing/>
        <w:rPr>
          <w:rFonts w:asciiTheme="majorBidi" w:hAnsiTheme="majorBidi" w:cstheme="majorBidi"/>
          <w:b/>
          <w:bCs/>
          <w:color w:val="000000"/>
          <w:sz w:val="24"/>
          <w:szCs w:val="24"/>
        </w:rPr>
      </w:pPr>
      <w:r w:rsidRPr="00817B14">
        <w:rPr>
          <w:rFonts w:asciiTheme="majorBidi" w:hAnsiTheme="majorBidi" w:cstheme="majorBidi"/>
          <w:b/>
          <w:bCs/>
          <w:color w:val="000000"/>
          <w:sz w:val="24"/>
          <w:szCs w:val="24"/>
          <w:lang w:val="id-ID"/>
        </w:rPr>
        <w:t>2.1.1</w:t>
      </w:r>
      <w:r>
        <w:rPr>
          <w:rFonts w:asciiTheme="majorBidi" w:hAnsiTheme="majorBidi" w:cstheme="majorBidi"/>
          <w:b/>
          <w:bCs/>
          <w:color w:val="000000"/>
          <w:sz w:val="24"/>
          <w:szCs w:val="24"/>
        </w:rPr>
        <w:t>.1</w:t>
      </w:r>
      <w:r w:rsidRPr="00817B14">
        <w:rPr>
          <w:rFonts w:asciiTheme="majorBidi" w:hAnsiTheme="majorBidi" w:cstheme="majorBidi"/>
          <w:b/>
          <w:bCs/>
          <w:color w:val="000000"/>
          <w:sz w:val="24"/>
          <w:szCs w:val="24"/>
          <w:lang w:val="id-ID"/>
        </w:rPr>
        <w:t xml:space="preserve"> Pengertian Perpustakaan Perguruan Tinggi </w:t>
      </w:r>
    </w:p>
    <w:p w:rsidR="00270381" w:rsidRPr="00817B14" w:rsidRDefault="00270381" w:rsidP="00270381">
      <w:pPr>
        <w:autoSpaceDE w:val="0"/>
        <w:autoSpaceDN w:val="0"/>
        <w:adjustRightInd w:val="0"/>
        <w:spacing w:after="0" w:line="360" w:lineRule="auto"/>
        <w:ind w:firstLine="720"/>
        <w:contextualSpacing/>
        <w:jc w:val="both"/>
        <w:rPr>
          <w:rFonts w:asciiTheme="majorBidi" w:hAnsiTheme="majorBidi" w:cstheme="majorBidi"/>
          <w:color w:val="000000"/>
          <w:sz w:val="24"/>
          <w:szCs w:val="24"/>
          <w:lang w:val="id-ID"/>
        </w:rPr>
      </w:pPr>
      <w:r w:rsidRPr="00817B14">
        <w:rPr>
          <w:rFonts w:asciiTheme="majorBidi" w:hAnsiTheme="majorBidi" w:cstheme="majorBidi"/>
          <w:color w:val="000000"/>
          <w:sz w:val="24"/>
          <w:szCs w:val="24"/>
          <w:lang w:val="id-ID"/>
        </w:rPr>
        <w:t>Perpustakaan perguruan tinggi pada dasarnya merupakan suatu unit pelaksana teknis yang merupakan bagian integral pada suatu perguruan tinggi. Unit Perpustakaan bekerja sama dengan unit-unit kerja lainnya harus dapat berperan aktif dalam membantu perguruan tinggi tempatnya bernaung untuk melaksanakan Tri Dharma Perguruan Tinggi yaitu pendidikan dan pengajaran, penelitian dan</w:t>
      </w:r>
      <w:r>
        <w:rPr>
          <w:rFonts w:asciiTheme="majorBidi" w:hAnsiTheme="majorBidi" w:cstheme="majorBidi"/>
          <w:color w:val="000000"/>
          <w:sz w:val="24"/>
          <w:szCs w:val="24"/>
          <w:lang w:val="id-ID"/>
        </w:rPr>
        <w:t xml:space="preserve"> pengabdian kepada masyarakat. </w:t>
      </w:r>
      <w:r>
        <w:rPr>
          <w:rFonts w:asciiTheme="majorBidi" w:hAnsiTheme="majorBidi" w:cstheme="majorBidi"/>
          <w:color w:val="000000"/>
          <w:sz w:val="24"/>
          <w:szCs w:val="24"/>
        </w:rPr>
        <w:t>H</w:t>
      </w:r>
      <w:r w:rsidRPr="00817B14">
        <w:rPr>
          <w:rFonts w:asciiTheme="majorBidi" w:hAnsiTheme="majorBidi" w:cstheme="majorBidi"/>
          <w:color w:val="000000"/>
          <w:sz w:val="24"/>
          <w:szCs w:val="24"/>
          <w:lang w:val="id-ID"/>
        </w:rPr>
        <w:t xml:space="preserve">al ini sesuai dengan yang dinyatakan dalam Perpustakaan Perguruan </w:t>
      </w:r>
      <w:proofErr w:type="gramStart"/>
      <w:r w:rsidRPr="00817B14">
        <w:rPr>
          <w:rFonts w:asciiTheme="majorBidi" w:hAnsiTheme="majorBidi" w:cstheme="majorBidi"/>
          <w:color w:val="000000"/>
          <w:sz w:val="24"/>
          <w:szCs w:val="24"/>
          <w:lang w:val="id-ID"/>
        </w:rPr>
        <w:t>Tinggi :</w:t>
      </w:r>
      <w:proofErr w:type="gramEnd"/>
      <w:r w:rsidRPr="00817B14">
        <w:rPr>
          <w:rFonts w:asciiTheme="majorBidi" w:hAnsiTheme="majorBidi" w:cstheme="majorBidi"/>
          <w:color w:val="000000"/>
          <w:sz w:val="24"/>
          <w:szCs w:val="24"/>
          <w:lang w:val="id-ID"/>
        </w:rPr>
        <w:t xml:space="preserve"> buku pedoman (2004 : 3) bahwa : </w:t>
      </w:r>
    </w:p>
    <w:p w:rsidR="00270381" w:rsidRPr="00817B14" w:rsidRDefault="00270381" w:rsidP="00270381">
      <w:pPr>
        <w:autoSpaceDE w:val="0"/>
        <w:autoSpaceDN w:val="0"/>
        <w:adjustRightInd w:val="0"/>
        <w:spacing w:after="0" w:line="240" w:lineRule="auto"/>
        <w:ind w:left="709"/>
        <w:contextualSpacing/>
        <w:jc w:val="both"/>
        <w:rPr>
          <w:rFonts w:asciiTheme="majorBidi" w:hAnsiTheme="majorBidi" w:cstheme="majorBidi"/>
          <w:color w:val="000000"/>
          <w:sz w:val="24"/>
          <w:szCs w:val="24"/>
          <w:lang w:val="id-ID"/>
        </w:rPr>
      </w:pPr>
      <w:r w:rsidRPr="00817B14">
        <w:rPr>
          <w:rFonts w:asciiTheme="majorBidi" w:hAnsiTheme="majorBidi" w:cstheme="majorBidi"/>
          <w:color w:val="000000"/>
          <w:sz w:val="24"/>
          <w:szCs w:val="24"/>
          <w:lang w:val="id-ID"/>
        </w:rPr>
        <w:t xml:space="preserve">Perpustakaan perguruan tinggi merupakan unit pelaksana teknis (UPT) perguruan tinggi yang bersama dengan unit lain turut melaksanakan Tri Dharma perguruan tinggi dengan cara memilih, menghimpun, mengolah, merawat serta melayankan sumber informasi kepada lembaga induknya pada khususnya dan masyarakat pada umumnya. </w:t>
      </w:r>
    </w:p>
    <w:p w:rsidR="00270381" w:rsidRPr="00817B14" w:rsidRDefault="00270381" w:rsidP="00270381">
      <w:pPr>
        <w:autoSpaceDE w:val="0"/>
        <w:autoSpaceDN w:val="0"/>
        <w:adjustRightInd w:val="0"/>
        <w:spacing w:after="0" w:line="360" w:lineRule="auto"/>
        <w:ind w:firstLine="720"/>
        <w:contextualSpacing/>
        <w:jc w:val="both"/>
        <w:rPr>
          <w:rFonts w:asciiTheme="majorBidi" w:hAnsiTheme="majorBidi" w:cstheme="majorBidi"/>
          <w:color w:val="000000"/>
          <w:sz w:val="24"/>
          <w:szCs w:val="24"/>
          <w:lang w:val="id-ID"/>
        </w:rPr>
      </w:pPr>
    </w:p>
    <w:p w:rsidR="00270381" w:rsidRPr="00817B14" w:rsidRDefault="00270381" w:rsidP="00270381">
      <w:pPr>
        <w:autoSpaceDE w:val="0"/>
        <w:autoSpaceDN w:val="0"/>
        <w:adjustRightInd w:val="0"/>
        <w:spacing w:after="0" w:line="360" w:lineRule="auto"/>
        <w:ind w:firstLine="720"/>
        <w:contextualSpacing/>
        <w:jc w:val="both"/>
        <w:rPr>
          <w:rFonts w:asciiTheme="majorBidi" w:hAnsiTheme="majorBidi" w:cstheme="majorBidi"/>
          <w:color w:val="000000"/>
          <w:sz w:val="24"/>
          <w:szCs w:val="24"/>
          <w:lang w:val="id-ID"/>
        </w:rPr>
      </w:pPr>
      <w:r w:rsidRPr="00817B14">
        <w:rPr>
          <w:rFonts w:asciiTheme="majorBidi" w:hAnsiTheme="majorBidi" w:cstheme="majorBidi"/>
          <w:color w:val="000000"/>
          <w:sz w:val="24"/>
          <w:szCs w:val="24"/>
          <w:lang w:val="id-ID"/>
        </w:rPr>
        <w:t xml:space="preserve">Sedangkan dalam buku Panduan Penyelenggara Koleksi Perpustakaan </w:t>
      </w:r>
      <w:r w:rsidRPr="007634B8">
        <w:rPr>
          <w:rFonts w:asciiTheme="majorBidi" w:hAnsiTheme="majorBidi" w:cstheme="majorBidi"/>
          <w:sz w:val="24"/>
          <w:szCs w:val="24"/>
          <w:lang w:val="id-ID"/>
        </w:rPr>
        <w:t>Perguruan Tinggi (1993: 1)</w:t>
      </w:r>
      <w:r w:rsidRPr="00817B14">
        <w:rPr>
          <w:rFonts w:asciiTheme="majorBidi" w:hAnsiTheme="majorBidi" w:cstheme="majorBidi"/>
          <w:color w:val="000000"/>
          <w:sz w:val="24"/>
          <w:szCs w:val="24"/>
          <w:lang w:val="id-ID"/>
        </w:rPr>
        <w:t xml:space="preserve"> dinyatakan bahwa “Perpustakaan perguruan tinggi adalah perpustakaan yang berada dalam suatu perguruan tinggi dan merupakan unit yang membantu perguruan tinggi yang bersangkutan dalam mencapai tujuannya”.</w:t>
      </w:r>
    </w:p>
    <w:p w:rsidR="00270381" w:rsidRPr="00817B14" w:rsidRDefault="00270381" w:rsidP="00270381">
      <w:pPr>
        <w:autoSpaceDE w:val="0"/>
        <w:autoSpaceDN w:val="0"/>
        <w:adjustRightInd w:val="0"/>
        <w:spacing w:after="0" w:line="360" w:lineRule="auto"/>
        <w:ind w:firstLine="720"/>
        <w:contextualSpacing/>
        <w:jc w:val="both"/>
        <w:rPr>
          <w:rFonts w:asciiTheme="majorBidi" w:hAnsiTheme="majorBidi" w:cstheme="majorBidi"/>
          <w:color w:val="000000"/>
          <w:sz w:val="24"/>
          <w:szCs w:val="24"/>
          <w:lang w:val="id-ID"/>
        </w:rPr>
      </w:pPr>
      <w:r w:rsidRPr="00817B14">
        <w:rPr>
          <w:rFonts w:asciiTheme="majorBidi" w:hAnsiTheme="majorBidi" w:cstheme="majorBidi"/>
          <w:color w:val="000000"/>
          <w:sz w:val="24"/>
          <w:szCs w:val="24"/>
          <w:lang w:val="id-ID"/>
        </w:rPr>
        <w:t xml:space="preserve">Selain pendapat di atas Sulistyo-Basuki dalam bukunya Pengantar Ilmu </w:t>
      </w:r>
      <w:r w:rsidRPr="007634B8">
        <w:rPr>
          <w:rFonts w:asciiTheme="majorBidi" w:hAnsiTheme="majorBidi" w:cstheme="majorBidi"/>
          <w:sz w:val="24"/>
          <w:szCs w:val="24"/>
          <w:lang w:val="id-ID"/>
        </w:rPr>
        <w:t>Perpustakaan (1993: 3)</w:t>
      </w:r>
      <w:r w:rsidRPr="00C20BDE">
        <w:rPr>
          <w:rFonts w:asciiTheme="majorBidi" w:hAnsiTheme="majorBidi" w:cstheme="majorBidi"/>
          <w:color w:val="FF0000"/>
          <w:sz w:val="24"/>
          <w:szCs w:val="24"/>
          <w:lang w:val="id-ID"/>
        </w:rPr>
        <w:t xml:space="preserve"> </w:t>
      </w:r>
      <w:r w:rsidRPr="00817B14">
        <w:rPr>
          <w:rFonts w:asciiTheme="majorBidi" w:hAnsiTheme="majorBidi" w:cstheme="majorBidi"/>
          <w:color w:val="000000"/>
          <w:sz w:val="24"/>
          <w:szCs w:val="24"/>
          <w:lang w:val="id-ID"/>
        </w:rPr>
        <w:t xml:space="preserve">menyatakan bahwa “Secara umum perpustakaan adalah sebuah ruangan, bagian sebuah gedung ataupun itu sendiri yang digunakan untuk menyimpan buku dan terbitan lainnya yang biasanya disimpan menurut data susunan tertentu untuk digunakan pembaca, bukan untuk dijual”. </w:t>
      </w:r>
    </w:p>
    <w:p w:rsidR="00270381" w:rsidRPr="001F5CDC" w:rsidRDefault="00270381" w:rsidP="00270381">
      <w:pPr>
        <w:spacing w:line="360" w:lineRule="auto"/>
        <w:ind w:firstLine="720"/>
        <w:contextualSpacing/>
        <w:jc w:val="both"/>
        <w:rPr>
          <w:rFonts w:asciiTheme="majorBidi" w:hAnsiTheme="majorBidi" w:cstheme="majorBidi"/>
          <w:color w:val="000000"/>
          <w:sz w:val="24"/>
          <w:szCs w:val="24"/>
          <w:lang w:val="id-ID"/>
        </w:rPr>
      </w:pPr>
      <w:r w:rsidRPr="00817B14">
        <w:rPr>
          <w:rFonts w:asciiTheme="majorBidi" w:hAnsiTheme="majorBidi" w:cstheme="majorBidi"/>
          <w:color w:val="000000"/>
          <w:sz w:val="24"/>
          <w:szCs w:val="24"/>
          <w:lang w:val="id-ID"/>
        </w:rPr>
        <w:t>Dari ketiga pendapat di atas dapat disimpulkan bahwa perpustakaan perguruan tinggi adalah perpustakaan yang berada dibawah naungan perguruan tinggi yang turut membantu pelaksanaan pendidikan, pengajaran, penelitian dan pengabdian kepada masyarakat guna pencapaian tujuan perguruan tinggi tempatnya bernaung.</w:t>
      </w:r>
    </w:p>
    <w:p w:rsidR="00270381" w:rsidRDefault="00270381" w:rsidP="00270381">
      <w:pPr>
        <w:spacing w:line="360" w:lineRule="auto"/>
        <w:ind w:firstLine="720"/>
        <w:contextualSpacing/>
        <w:jc w:val="both"/>
        <w:rPr>
          <w:rFonts w:asciiTheme="majorBidi" w:hAnsiTheme="majorBidi" w:cstheme="majorBidi"/>
          <w:color w:val="000000"/>
          <w:sz w:val="24"/>
          <w:szCs w:val="24"/>
        </w:rPr>
      </w:pPr>
    </w:p>
    <w:p w:rsidR="00270381" w:rsidRPr="00893FFD" w:rsidRDefault="00270381" w:rsidP="00270381">
      <w:pPr>
        <w:spacing w:line="360" w:lineRule="auto"/>
        <w:contextualSpacing/>
        <w:jc w:val="both"/>
        <w:rPr>
          <w:rFonts w:asciiTheme="majorBidi" w:hAnsiTheme="majorBidi" w:cstheme="majorBidi"/>
          <w:color w:val="000000"/>
          <w:sz w:val="24"/>
          <w:szCs w:val="24"/>
        </w:rPr>
      </w:pPr>
    </w:p>
    <w:p w:rsidR="00270381" w:rsidRPr="00DC5F4C" w:rsidRDefault="00270381" w:rsidP="00270381">
      <w:pPr>
        <w:autoSpaceDE w:val="0"/>
        <w:autoSpaceDN w:val="0"/>
        <w:adjustRightInd w:val="0"/>
        <w:spacing w:after="0" w:line="360" w:lineRule="auto"/>
        <w:contextualSpacing/>
        <w:jc w:val="both"/>
        <w:rPr>
          <w:rFonts w:asciiTheme="majorBidi" w:hAnsiTheme="majorBidi" w:cstheme="majorBidi"/>
          <w:b/>
          <w:bCs/>
          <w:color w:val="000000"/>
          <w:sz w:val="24"/>
          <w:szCs w:val="24"/>
        </w:rPr>
      </w:pPr>
      <w:r w:rsidRPr="00817B14">
        <w:rPr>
          <w:rFonts w:asciiTheme="majorBidi" w:hAnsiTheme="majorBidi" w:cstheme="majorBidi"/>
          <w:b/>
          <w:bCs/>
          <w:color w:val="000000"/>
          <w:sz w:val="24"/>
          <w:szCs w:val="24"/>
          <w:lang w:val="id-ID"/>
        </w:rPr>
        <w:t>2.1.</w:t>
      </w:r>
      <w:r>
        <w:rPr>
          <w:rFonts w:asciiTheme="majorBidi" w:hAnsiTheme="majorBidi" w:cstheme="majorBidi"/>
          <w:b/>
          <w:bCs/>
          <w:color w:val="000000"/>
          <w:sz w:val="24"/>
          <w:szCs w:val="24"/>
        </w:rPr>
        <w:t>1.</w:t>
      </w:r>
      <w:r w:rsidRPr="00817B14">
        <w:rPr>
          <w:rFonts w:asciiTheme="majorBidi" w:hAnsiTheme="majorBidi" w:cstheme="majorBidi"/>
          <w:b/>
          <w:bCs/>
          <w:color w:val="000000"/>
          <w:sz w:val="24"/>
          <w:szCs w:val="24"/>
          <w:lang w:val="id-ID"/>
        </w:rPr>
        <w:t xml:space="preserve">2 Tujuan dan Fungsi Perpustakaan Perguruan Tinggi </w:t>
      </w:r>
    </w:p>
    <w:p w:rsidR="00270381" w:rsidRDefault="00270381" w:rsidP="00270381">
      <w:pPr>
        <w:autoSpaceDE w:val="0"/>
        <w:autoSpaceDN w:val="0"/>
        <w:adjustRightInd w:val="0"/>
        <w:spacing w:after="0" w:line="360" w:lineRule="auto"/>
        <w:ind w:firstLine="720"/>
        <w:contextualSpacing/>
        <w:jc w:val="both"/>
        <w:rPr>
          <w:rFonts w:asciiTheme="majorBidi" w:hAnsiTheme="majorBidi" w:cstheme="majorBidi"/>
          <w:color w:val="000000"/>
          <w:sz w:val="24"/>
          <w:szCs w:val="24"/>
        </w:rPr>
      </w:pPr>
      <w:r w:rsidRPr="00817B14">
        <w:rPr>
          <w:rFonts w:asciiTheme="majorBidi" w:hAnsiTheme="majorBidi" w:cstheme="majorBidi"/>
          <w:color w:val="000000"/>
          <w:sz w:val="24"/>
          <w:szCs w:val="24"/>
          <w:lang w:val="id-ID"/>
        </w:rPr>
        <w:t>Perpustakaan perguruan tinggi memiliki peranan yang sangat penting dalam kehidupan perguruan tinggi, bahkan perpustakaan perguruan tinggi dapat dianggap sebagai jantung perguruan tinggi. Sejalan dengan Tri Dharma Perguruan Tinggi, perpustakaan perguruan tinggi mempunyai tujuan dan fungsi yang disesuaikan dengan tujuan dan fungsi perguruan tinggi tempatnya bernaung.</w:t>
      </w:r>
    </w:p>
    <w:p w:rsidR="00270381" w:rsidRPr="00817B14" w:rsidRDefault="00270381" w:rsidP="00270381">
      <w:pPr>
        <w:autoSpaceDE w:val="0"/>
        <w:autoSpaceDN w:val="0"/>
        <w:adjustRightInd w:val="0"/>
        <w:spacing w:after="0" w:line="360" w:lineRule="auto"/>
        <w:ind w:firstLine="720"/>
        <w:contextualSpacing/>
        <w:jc w:val="both"/>
        <w:rPr>
          <w:rFonts w:asciiTheme="majorBidi" w:hAnsiTheme="majorBidi" w:cstheme="majorBidi"/>
          <w:color w:val="000000"/>
          <w:sz w:val="24"/>
          <w:szCs w:val="24"/>
          <w:lang w:val="id-ID"/>
        </w:rPr>
      </w:pPr>
      <w:r w:rsidRPr="00817B14">
        <w:rPr>
          <w:rFonts w:asciiTheme="majorBidi" w:hAnsiTheme="majorBidi" w:cstheme="majorBidi"/>
          <w:color w:val="000000"/>
          <w:sz w:val="24"/>
          <w:szCs w:val="24"/>
          <w:lang w:val="id-ID"/>
        </w:rPr>
        <w:t xml:space="preserve"> </w:t>
      </w:r>
    </w:p>
    <w:p w:rsidR="00270381" w:rsidRPr="001F5CDC" w:rsidRDefault="00270381" w:rsidP="00270381">
      <w:pPr>
        <w:autoSpaceDE w:val="0"/>
        <w:autoSpaceDN w:val="0"/>
        <w:adjustRightInd w:val="0"/>
        <w:spacing w:after="0" w:line="360" w:lineRule="auto"/>
        <w:contextualSpacing/>
        <w:jc w:val="both"/>
        <w:rPr>
          <w:rFonts w:asciiTheme="majorBidi" w:hAnsiTheme="majorBidi" w:cstheme="majorBidi"/>
          <w:b/>
          <w:bCs/>
          <w:color w:val="000000"/>
          <w:sz w:val="24"/>
          <w:szCs w:val="24"/>
          <w:lang w:val="id-ID"/>
        </w:rPr>
      </w:pPr>
      <w:r>
        <w:rPr>
          <w:rFonts w:asciiTheme="majorBidi" w:hAnsiTheme="majorBidi" w:cstheme="majorBidi"/>
          <w:b/>
          <w:bCs/>
          <w:color w:val="000000"/>
          <w:sz w:val="24"/>
          <w:szCs w:val="24"/>
          <w:lang w:val="id-ID"/>
        </w:rPr>
        <w:t>2.1.</w:t>
      </w:r>
      <w:r>
        <w:rPr>
          <w:rFonts w:asciiTheme="majorBidi" w:hAnsiTheme="majorBidi" w:cstheme="majorBidi"/>
          <w:b/>
          <w:bCs/>
          <w:color w:val="000000"/>
          <w:sz w:val="24"/>
          <w:szCs w:val="24"/>
        </w:rPr>
        <w:t>1</w:t>
      </w:r>
      <w:r>
        <w:rPr>
          <w:rFonts w:asciiTheme="majorBidi" w:hAnsiTheme="majorBidi" w:cstheme="majorBidi"/>
          <w:b/>
          <w:bCs/>
          <w:color w:val="000000"/>
          <w:sz w:val="24"/>
          <w:szCs w:val="24"/>
          <w:lang w:val="id-ID"/>
        </w:rPr>
        <w:t>.</w:t>
      </w:r>
      <w:r>
        <w:rPr>
          <w:rFonts w:asciiTheme="majorBidi" w:hAnsiTheme="majorBidi" w:cstheme="majorBidi"/>
          <w:b/>
          <w:bCs/>
          <w:color w:val="000000"/>
          <w:sz w:val="24"/>
          <w:szCs w:val="24"/>
        </w:rPr>
        <w:t>2.1</w:t>
      </w:r>
      <w:r w:rsidRPr="00817B14">
        <w:rPr>
          <w:rFonts w:asciiTheme="majorBidi" w:hAnsiTheme="majorBidi" w:cstheme="majorBidi"/>
          <w:b/>
          <w:bCs/>
          <w:color w:val="000000"/>
          <w:sz w:val="24"/>
          <w:szCs w:val="24"/>
          <w:lang w:val="id-ID"/>
        </w:rPr>
        <w:t xml:space="preserve"> Tujuan Perpustakaan Perguruan Tinggi </w:t>
      </w:r>
    </w:p>
    <w:p w:rsidR="00270381" w:rsidRPr="00817B14" w:rsidRDefault="00270381" w:rsidP="00270381">
      <w:pPr>
        <w:autoSpaceDE w:val="0"/>
        <w:autoSpaceDN w:val="0"/>
        <w:adjustRightInd w:val="0"/>
        <w:spacing w:after="0" w:line="360" w:lineRule="auto"/>
        <w:ind w:firstLine="720"/>
        <w:contextualSpacing/>
        <w:jc w:val="both"/>
        <w:rPr>
          <w:rFonts w:asciiTheme="majorBidi" w:hAnsiTheme="majorBidi" w:cstheme="majorBidi"/>
          <w:color w:val="000000"/>
          <w:sz w:val="24"/>
          <w:szCs w:val="24"/>
          <w:lang w:val="id-ID"/>
        </w:rPr>
      </w:pPr>
      <w:r w:rsidRPr="00817B14">
        <w:rPr>
          <w:rFonts w:asciiTheme="majorBidi" w:hAnsiTheme="majorBidi" w:cstheme="majorBidi"/>
          <w:color w:val="000000"/>
          <w:sz w:val="24"/>
          <w:szCs w:val="24"/>
          <w:lang w:val="id-ID"/>
        </w:rPr>
        <w:t xml:space="preserve">Penyelenggaraan perpustakaan perguruan tinggi bertujuan untuk mendukung, memperlancar dan memberikan pelayanan kepada pengguna dalam memenuhi kebutuhan informasi yang mereka butuhkan. Menurut Sulistyo-Basuki (1991: 52) tujuan perpustakaan perguruan tinggi adalah: </w:t>
      </w:r>
    </w:p>
    <w:p w:rsidR="00270381" w:rsidRPr="00B9714F" w:rsidRDefault="00270381" w:rsidP="00270381">
      <w:pPr>
        <w:pStyle w:val="ListParagraph"/>
        <w:numPr>
          <w:ilvl w:val="0"/>
          <w:numId w:val="33"/>
        </w:numPr>
        <w:autoSpaceDE w:val="0"/>
        <w:autoSpaceDN w:val="0"/>
        <w:adjustRightInd w:val="0"/>
        <w:spacing w:after="0" w:line="360" w:lineRule="auto"/>
        <w:jc w:val="both"/>
        <w:rPr>
          <w:rFonts w:asciiTheme="majorBidi" w:hAnsiTheme="majorBidi" w:cstheme="majorBidi"/>
          <w:color w:val="000000"/>
          <w:sz w:val="24"/>
          <w:szCs w:val="24"/>
          <w:lang w:val="id-ID"/>
        </w:rPr>
      </w:pPr>
      <w:r w:rsidRPr="00B9714F">
        <w:rPr>
          <w:rFonts w:asciiTheme="majorBidi" w:hAnsiTheme="majorBidi" w:cstheme="majorBidi"/>
          <w:color w:val="000000"/>
          <w:sz w:val="24"/>
          <w:szCs w:val="24"/>
          <w:lang w:val="id-ID"/>
        </w:rPr>
        <w:t xml:space="preserve">Memenuhi keperluan informasi masyarakat perguruan tinggi, lazimnya staf pengajar dan mahasiswa. Sering pula mencakup tenaga administrasi perguruan tinggi. </w:t>
      </w:r>
    </w:p>
    <w:p w:rsidR="00270381" w:rsidRPr="00B9714F" w:rsidRDefault="00270381" w:rsidP="00270381">
      <w:pPr>
        <w:pStyle w:val="ListParagraph"/>
        <w:numPr>
          <w:ilvl w:val="0"/>
          <w:numId w:val="33"/>
        </w:numPr>
        <w:autoSpaceDE w:val="0"/>
        <w:autoSpaceDN w:val="0"/>
        <w:adjustRightInd w:val="0"/>
        <w:spacing w:after="0" w:line="360" w:lineRule="auto"/>
        <w:jc w:val="both"/>
        <w:rPr>
          <w:rFonts w:asciiTheme="majorBidi" w:hAnsiTheme="majorBidi" w:cstheme="majorBidi"/>
          <w:color w:val="000000"/>
          <w:sz w:val="24"/>
          <w:szCs w:val="24"/>
          <w:lang w:val="id-ID"/>
        </w:rPr>
      </w:pPr>
      <w:r w:rsidRPr="00B9714F">
        <w:rPr>
          <w:rFonts w:asciiTheme="majorBidi" w:hAnsiTheme="majorBidi" w:cstheme="majorBidi"/>
          <w:color w:val="000000"/>
          <w:sz w:val="24"/>
          <w:szCs w:val="24"/>
          <w:lang w:val="id-ID"/>
        </w:rPr>
        <w:t xml:space="preserve">Menyediakan bahan pustaka rujukan </w:t>
      </w:r>
      <w:r w:rsidRPr="00B9714F">
        <w:rPr>
          <w:rFonts w:asciiTheme="majorBidi" w:hAnsiTheme="majorBidi" w:cstheme="majorBidi"/>
          <w:i/>
          <w:color w:val="000000"/>
          <w:sz w:val="24"/>
          <w:szCs w:val="24"/>
          <w:lang w:val="id-ID"/>
        </w:rPr>
        <w:t>(referens)</w:t>
      </w:r>
      <w:r w:rsidRPr="00B9714F">
        <w:rPr>
          <w:rFonts w:asciiTheme="majorBidi" w:hAnsiTheme="majorBidi" w:cstheme="majorBidi"/>
          <w:color w:val="000000"/>
          <w:sz w:val="24"/>
          <w:szCs w:val="24"/>
          <w:lang w:val="id-ID"/>
        </w:rPr>
        <w:t xml:space="preserve"> pada semua tingkat akademik, artinya mulai dari mahasiswa tahun pertama hingga mahasiswa program pasca sarjana dan pengajar. </w:t>
      </w:r>
    </w:p>
    <w:p w:rsidR="00270381" w:rsidRPr="00B9714F" w:rsidRDefault="00270381" w:rsidP="00270381">
      <w:pPr>
        <w:pStyle w:val="ListParagraph"/>
        <w:numPr>
          <w:ilvl w:val="0"/>
          <w:numId w:val="33"/>
        </w:numPr>
        <w:autoSpaceDE w:val="0"/>
        <w:autoSpaceDN w:val="0"/>
        <w:adjustRightInd w:val="0"/>
        <w:spacing w:after="0" w:line="360" w:lineRule="auto"/>
        <w:jc w:val="both"/>
        <w:rPr>
          <w:rFonts w:asciiTheme="majorBidi" w:hAnsiTheme="majorBidi" w:cstheme="majorBidi"/>
          <w:color w:val="000000"/>
          <w:sz w:val="24"/>
          <w:szCs w:val="24"/>
          <w:lang w:val="id-ID"/>
        </w:rPr>
      </w:pPr>
      <w:r w:rsidRPr="00B9714F">
        <w:rPr>
          <w:rFonts w:asciiTheme="majorBidi" w:hAnsiTheme="majorBidi" w:cstheme="majorBidi"/>
          <w:color w:val="000000"/>
          <w:sz w:val="24"/>
          <w:szCs w:val="24"/>
          <w:lang w:val="id-ID"/>
        </w:rPr>
        <w:t xml:space="preserve">Menyediakan ruangan belajar untuk pemakai jasa perpustakaan. </w:t>
      </w:r>
    </w:p>
    <w:p w:rsidR="00270381" w:rsidRPr="00B9714F" w:rsidRDefault="00270381" w:rsidP="00270381">
      <w:pPr>
        <w:pStyle w:val="ListParagraph"/>
        <w:numPr>
          <w:ilvl w:val="0"/>
          <w:numId w:val="33"/>
        </w:numPr>
        <w:autoSpaceDE w:val="0"/>
        <w:autoSpaceDN w:val="0"/>
        <w:adjustRightInd w:val="0"/>
        <w:spacing w:after="0" w:line="360" w:lineRule="auto"/>
        <w:jc w:val="both"/>
        <w:rPr>
          <w:rFonts w:asciiTheme="majorBidi" w:hAnsiTheme="majorBidi" w:cstheme="majorBidi"/>
          <w:color w:val="000000"/>
          <w:sz w:val="24"/>
          <w:szCs w:val="24"/>
          <w:lang w:val="id-ID"/>
        </w:rPr>
      </w:pPr>
      <w:r w:rsidRPr="00B9714F">
        <w:rPr>
          <w:rFonts w:asciiTheme="majorBidi" w:hAnsiTheme="majorBidi" w:cstheme="majorBidi"/>
          <w:color w:val="000000"/>
          <w:sz w:val="24"/>
          <w:szCs w:val="24"/>
          <w:lang w:val="id-ID"/>
        </w:rPr>
        <w:t xml:space="preserve">Menyediakan jasa peminjaman yang tepat guna bagi berbagai jenis pemakai. </w:t>
      </w:r>
    </w:p>
    <w:p w:rsidR="00270381" w:rsidRPr="00B9714F" w:rsidRDefault="00270381" w:rsidP="00270381">
      <w:pPr>
        <w:pStyle w:val="ListParagraph"/>
        <w:numPr>
          <w:ilvl w:val="0"/>
          <w:numId w:val="33"/>
        </w:numPr>
        <w:autoSpaceDE w:val="0"/>
        <w:autoSpaceDN w:val="0"/>
        <w:adjustRightInd w:val="0"/>
        <w:spacing w:after="0" w:line="360" w:lineRule="auto"/>
        <w:jc w:val="both"/>
        <w:rPr>
          <w:rFonts w:asciiTheme="majorBidi" w:hAnsiTheme="majorBidi" w:cstheme="majorBidi"/>
          <w:color w:val="000000"/>
          <w:sz w:val="24"/>
          <w:szCs w:val="24"/>
          <w:lang w:val="id-ID"/>
        </w:rPr>
      </w:pPr>
      <w:r w:rsidRPr="00B9714F">
        <w:rPr>
          <w:rFonts w:asciiTheme="majorBidi" w:hAnsiTheme="majorBidi" w:cstheme="majorBidi"/>
          <w:color w:val="000000"/>
          <w:sz w:val="24"/>
          <w:szCs w:val="24"/>
          <w:lang w:val="id-ID"/>
        </w:rPr>
        <w:t>Menyedi</w:t>
      </w:r>
      <w:r w:rsidRPr="00B9714F">
        <w:rPr>
          <w:rFonts w:asciiTheme="majorBidi" w:hAnsiTheme="majorBidi" w:cstheme="majorBidi"/>
          <w:color w:val="000000"/>
          <w:sz w:val="24"/>
          <w:szCs w:val="24"/>
        </w:rPr>
        <w:t>a</w:t>
      </w:r>
      <w:r w:rsidRPr="00B9714F">
        <w:rPr>
          <w:rFonts w:asciiTheme="majorBidi" w:hAnsiTheme="majorBidi" w:cstheme="majorBidi"/>
          <w:color w:val="000000"/>
          <w:sz w:val="24"/>
          <w:szCs w:val="24"/>
          <w:lang w:val="id-ID"/>
        </w:rPr>
        <w:t xml:space="preserve">kan jasa informasi aktif yang tidak saja terbatas pada lingkungan perguruan tinggi juga lembaga industri lokal. </w:t>
      </w:r>
    </w:p>
    <w:p w:rsidR="00270381" w:rsidRPr="00746C9D" w:rsidRDefault="00270381" w:rsidP="00270381">
      <w:pPr>
        <w:autoSpaceDE w:val="0"/>
        <w:autoSpaceDN w:val="0"/>
        <w:adjustRightInd w:val="0"/>
        <w:spacing w:after="0" w:line="360" w:lineRule="auto"/>
        <w:contextualSpacing/>
        <w:jc w:val="both"/>
        <w:rPr>
          <w:rFonts w:asciiTheme="majorBidi" w:hAnsiTheme="majorBidi" w:cstheme="majorBidi"/>
          <w:color w:val="000000"/>
          <w:sz w:val="24"/>
          <w:szCs w:val="24"/>
        </w:rPr>
      </w:pPr>
    </w:p>
    <w:p w:rsidR="00270381" w:rsidRPr="00817B14" w:rsidRDefault="00270381" w:rsidP="00270381">
      <w:pPr>
        <w:autoSpaceDE w:val="0"/>
        <w:autoSpaceDN w:val="0"/>
        <w:adjustRightInd w:val="0"/>
        <w:spacing w:after="0" w:line="360" w:lineRule="auto"/>
        <w:ind w:firstLine="709"/>
        <w:contextualSpacing/>
        <w:jc w:val="both"/>
        <w:rPr>
          <w:rFonts w:asciiTheme="majorBidi" w:hAnsiTheme="majorBidi" w:cstheme="majorBidi"/>
          <w:color w:val="000000"/>
          <w:sz w:val="24"/>
          <w:szCs w:val="24"/>
          <w:lang w:val="id-ID"/>
        </w:rPr>
      </w:pPr>
      <w:r w:rsidRPr="00817B14">
        <w:rPr>
          <w:rFonts w:asciiTheme="majorBidi" w:hAnsiTheme="majorBidi" w:cstheme="majorBidi"/>
          <w:color w:val="000000"/>
          <w:sz w:val="24"/>
          <w:szCs w:val="24"/>
          <w:lang w:val="id-ID"/>
        </w:rPr>
        <w:t xml:space="preserve">Dalam buku pedoman Perpustakaan Perguruan Tinggi, Departemen Pemdidikan Nasional sebagai unsur penunjang Tri Dharma Perguruan Tinggi merumuskan tujuannya sebagai berikut: </w:t>
      </w:r>
    </w:p>
    <w:p w:rsidR="00270381" w:rsidRPr="00817B14" w:rsidRDefault="00270381" w:rsidP="00270381">
      <w:pPr>
        <w:numPr>
          <w:ilvl w:val="0"/>
          <w:numId w:val="19"/>
        </w:numPr>
        <w:autoSpaceDE w:val="0"/>
        <w:autoSpaceDN w:val="0"/>
        <w:adjustRightInd w:val="0"/>
        <w:spacing w:after="0" w:line="360" w:lineRule="auto"/>
        <w:contextualSpacing/>
        <w:jc w:val="both"/>
        <w:rPr>
          <w:rFonts w:asciiTheme="majorBidi" w:hAnsiTheme="majorBidi" w:cstheme="majorBidi"/>
          <w:color w:val="000000"/>
          <w:sz w:val="24"/>
          <w:szCs w:val="24"/>
          <w:lang w:val="id-ID"/>
        </w:rPr>
      </w:pPr>
      <w:r w:rsidRPr="00817B14">
        <w:rPr>
          <w:rFonts w:asciiTheme="majorBidi" w:hAnsiTheme="majorBidi" w:cstheme="majorBidi"/>
          <w:color w:val="000000"/>
          <w:sz w:val="24"/>
          <w:szCs w:val="24"/>
          <w:lang w:val="id-ID"/>
        </w:rPr>
        <w:t xml:space="preserve">Mengadakan buku, jurnal dan pustaka lainnya untuk dipakai oleh dosen, mahasiswa dan staf lainnnya bagi kelancaran program pengajaran di perpustakaan perguruan tinggi. </w:t>
      </w:r>
    </w:p>
    <w:p w:rsidR="00270381" w:rsidRPr="00817B14" w:rsidRDefault="00270381" w:rsidP="00270381">
      <w:pPr>
        <w:numPr>
          <w:ilvl w:val="0"/>
          <w:numId w:val="19"/>
        </w:numPr>
        <w:autoSpaceDE w:val="0"/>
        <w:autoSpaceDN w:val="0"/>
        <w:adjustRightInd w:val="0"/>
        <w:spacing w:after="0" w:line="360" w:lineRule="auto"/>
        <w:contextualSpacing/>
        <w:jc w:val="both"/>
        <w:rPr>
          <w:rFonts w:asciiTheme="majorBidi" w:hAnsiTheme="majorBidi" w:cstheme="majorBidi"/>
          <w:color w:val="000000"/>
          <w:sz w:val="24"/>
          <w:szCs w:val="24"/>
          <w:lang w:val="id-ID"/>
        </w:rPr>
      </w:pPr>
      <w:r w:rsidRPr="00817B14">
        <w:rPr>
          <w:rFonts w:asciiTheme="majorBidi" w:hAnsiTheme="majorBidi" w:cstheme="majorBidi"/>
          <w:color w:val="000000"/>
          <w:sz w:val="24"/>
          <w:szCs w:val="24"/>
          <w:lang w:val="id-ID"/>
        </w:rPr>
        <w:lastRenderedPageBreak/>
        <w:t xml:space="preserve">Mengadakan buku, jurnal, dan pustaka lainnya yang diperlukan untuk penelitian sejauh dana tersedia. </w:t>
      </w:r>
    </w:p>
    <w:p w:rsidR="00270381" w:rsidRPr="00817B14" w:rsidRDefault="00270381" w:rsidP="00270381">
      <w:pPr>
        <w:numPr>
          <w:ilvl w:val="0"/>
          <w:numId w:val="19"/>
        </w:numPr>
        <w:autoSpaceDE w:val="0"/>
        <w:autoSpaceDN w:val="0"/>
        <w:adjustRightInd w:val="0"/>
        <w:spacing w:after="0" w:line="360" w:lineRule="auto"/>
        <w:contextualSpacing/>
        <w:jc w:val="both"/>
        <w:rPr>
          <w:rFonts w:asciiTheme="majorBidi" w:hAnsiTheme="majorBidi" w:cstheme="majorBidi"/>
          <w:color w:val="000000"/>
          <w:sz w:val="24"/>
          <w:szCs w:val="24"/>
          <w:lang w:val="id-ID"/>
        </w:rPr>
      </w:pPr>
      <w:r w:rsidRPr="00817B14">
        <w:rPr>
          <w:rFonts w:asciiTheme="majorBidi" w:hAnsiTheme="majorBidi" w:cstheme="majorBidi"/>
          <w:color w:val="000000"/>
          <w:sz w:val="24"/>
          <w:szCs w:val="24"/>
          <w:lang w:val="id-ID"/>
        </w:rPr>
        <w:t xml:space="preserve">Mengusahakan, menyimpan dan merawat pustaka yang bernilai sejarah, yang dihasilkan oleh civitas akademika. </w:t>
      </w:r>
    </w:p>
    <w:p w:rsidR="00270381" w:rsidRPr="00817B14" w:rsidRDefault="00270381" w:rsidP="00270381">
      <w:pPr>
        <w:numPr>
          <w:ilvl w:val="0"/>
          <w:numId w:val="19"/>
        </w:numPr>
        <w:autoSpaceDE w:val="0"/>
        <w:autoSpaceDN w:val="0"/>
        <w:adjustRightInd w:val="0"/>
        <w:spacing w:after="0" w:line="360" w:lineRule="auto"/>
        <w:contextualSpacing/>
        <w:jc w:val="both"/>
        <w:rPr>
          <w:rFonts w:asciiTheme="majorBidi" w:hAnsiTheme="majorBidi" w:cstheme="majorBidi"/>
          <w:color w:val="000000"/>
          <w:sz w:val="24"/>
          <w:szCs w:val="24"/>
          <w:lang w:val="id-ID"/>
        </w:rPr>
      </w:pPr>
      <w:r w:rsidRPr="00817B14">
        <w:rPr>
          <w:rFonts w:asciiTheme="majorBidi" w:hAnsiTheme="majorBidi" w:cstheme="majorBidi"/>
          <w:color w:val="000000"/>
          <w:sz w:val="24"/>
          <w:szCs w:val="24"/>
          <w:lang w:val="id-ID"/>
        </w:rPr>
        <w:t xml:space="preserve">Menyediakan sarana bibliografi untuk menunjang pemakaian perpustakaan. </w:t>
      </w:r>
    </w:p>
    <w:p w:rsidR="00270381" w:rsidRPr="00817B14" w:rsidRDefault="00270381" w:rsidP="00270381">
      <w:pPr>
        <w:numPr>
          <w:ilvl w:val="0"/>
          <w:numId w:val="19"/>
        </w:numPr>
        <w:autoSpaceDE w:val="0"/>
        <w:autoSpaceDN w:val="0"/>
        <w:adjustRightInd w:val="0"/>
        <w:spacing w:after="0" w:line="360" w:lineRule="auto"/>
        <w:contextualSpacing/>
        <w:jc w:val="both"/>
        <w:rPr>
          <w:rFonts w:asciiTheme="majorBidi" w:hAnsiTheme="majorBidi" w:cstheme="majorBidi"/>
          <w:color w:val="000000"/>
          <w:sz w:val="24"/>
          <w:szCs w:val="24"/>
          <w:lang w:val="id-ID"/>
        </w:rPr>
      </w:pPr>
      <w:r w:rsidRPr="00817B14">
        <w:rPr>
          <w:rFonts w:asciiTheme="majorBidi" w:hAnsiTheme="majorBidi" w:cstheme="majorBidi"/>
          <w:color w:val="000000"/>
          <w:sz w:val="24"/>
          <w:szCs w:val="24"/>
          <w:lang w:val="id-ID"/>
        </w:rPr>
        <w:t xml:space="preserve">Menyediakan tenaga yang cukup serta penuh dedikasi untuk melayani kebutuhan pengguna perpustakaan, dan bila perlu mampu memberikan pelatihan penggunaan perpustakaan. </w:t>
      </w:r>
    </w:p>
    <w:p w:rsidR="00270381" w:rsidRPr="00817B14" w:rsidRDefault="00270381" w:rsidP="00270381">
      <w:pPr>
        <w:numPr>
          <w:ilvl w:val="0"/>
          <w:numId w:val="19"/>
        </w:numPr>
        <w:autoSpaceDE w:val="0"/>
        <w:autoSpaceDN w:val="0"/>
        <w:adjustRightInd w:val="0"/>
        <w:spacing w:after="0" w:line="360" w:lineRule="auto"/>
        <w:contextualSpacing/>
        <w:jc w:val="both"/>
        <w:rPr>
          <w:rFonts w:asciiTheme="majorBidi" w:hAnsiTheme="majorBidi" w:cstheme="majorBidi"/>
          <w:color w:val="000000"/>
          <w:sz w:val="24"/>
          <w:szCs w:val="24"/>
          <w:lang w:val="id-ID"/>
        </w:rPr>
      </w:pPr>
      <w:r w:rsidRPr="00817B14">
        <w:rPr>
          <w:rFonts w:asciiTheme="majorBidi" w:hAnsiTheme="majorBidi" w:cstheme="majorBidi"/>
          <w:color w:val="000000"/>
          <w:sz w:val="24"/>
          <w:szCs w:val="24"/>
          <w:lang w:val="id-ID"/>
        </w:rPr>
        <w:t xml:space="preserve">Bekerja sama dengan perpustakaan lain untuk mengembangkan program </w:t>
      </w:r>
      <w:r w:rsidRPr="007634B8">
        <w:rPr>
          <w:rFonts w:asciiTheme="majorBidi" w:hAnsiTheme="majorBidi" w:cstheme="majorBidi"/>
          <w:sz w:val="24"/>
          <w:szCs w:val="24"/>
          <w:lang w:val="id-ID"/>
        </w:rPr>
        <w:t>perpustakaan. (Indonesia, 2004 : 47).</w:t>
      </w:r>
      <w:r w:rsidRPr="00817B14">
        <w:rPr>
          <w:rFonts w:asciiTheme="majorBidi" w:hAnsiTheme="majorBidi" w:cstheme="majorBidi"/>
          <w:color w:val="000000"/>
          <w:sz w:val="24"/>
          <w:szCs w:val="24"/>
          <w:lang w:val="id-ID"/>
        </w:rPr>
        <w:t xml:space="preserve"> </w:t>
      </w:r>
    </w:p>
    <w:p w:rsidR="00270381" w:rsidRPr="00817B14" w:rsidRDefault="00270381" w:rsidP="00270381">
      <w:pPr>
        <w:autoSpaceDE w:val="0"/>
        <w:autoSpaceDN w:val="0"/>
        <w:adjustRightInd w:val="0"/>
        <w:spacing w:after="0" w:line="360" w:lineRule="auto"/>
        <w:contextualSpacing/>
        <w:rPr>
          <w:rFonts w:asciiTheme="majorBidi" w:hAnsiTheme="majorBidi" w:cstheme="majorBidi"/>
          <w:color w:val="000000"/>
          <w:sz w:val="24"/>
          <w:szCs w:val="24"/>
          <w:lang w:val="id-ID"/>
        </w:rPr>
      </w:pPr>
    </w:p>
    <w:p w:rsidR="00270381" w:rsidRPr="001F5CDC" w:rsidRDefault="00270381" w:rsidP="00270381">
      <w:pPr>
        <w:spacing w:line="360" w:lineRule="auto"/>
        <w:ind w:firstLine="709"/>
        <w:contextualSpacing/>
        <w:jc w:val="both"/>
        <w:rPr>
          <w:rFonts w:asciiTheme="majorBidi" w:hAnsiTheme="majorBidi" w:cstheme="majorBidi"/>
          <w:color w:val="000000"/>
          <w:sz w:val="24"/>
          <w:szCs w:val="24"/>
          <w:lang w:val="id-ID"/>
        </w:rPr>
      </w:pPr>
      <w:r w:rsidRPr="00817B14">
        <w:rPr>
          <w:rFonts w:asciiTheme="majorBidi" w:hAnsiTheme="majorBidi" w:cstheme="majorBidi"/>
          <w:color w:val="000000"/>
          <w:sz w:val="24"/>
          <w:szCs w:val="24"/>
          <w:lang w:val="id-ID"/>
        </w:rPr>
        <w:t>Berdasarkan uraian di atas dapat disimpulkan bahwa penyelenggaraan perpustakaan perguruan tinggi bertujuan untuk mendukung, memperlancar dan mempertinggi kualitas palaksanaan kegiatan perguruan tinggi dengan melakukan kegiatan layanan informasi, pemanfaatan informasi serta penyebarluasan informasi tersebut.</w:t>
      </w:r>
    </w:p>
    <w:p w:rsidR="00270381" w:rsidRPr="007D2A68" w:rsidRDefault="00270381" w:rsidP="00270381">
      <w:pPr>
        <w:autoSpaceDE w:val="0"/>
        <w:autoSpaceDN w:val="0"/>
        <w:adjustRightInd w:val="0"/>
        <w:spacing w:after="0" w:line="360" w:lineRule="auto"/>
        <w:contextualSpacing/>
        <w:jc w:val="both"/>
        <w:rPr>
          <w:rFonts w:asciiTheme="majorBidi" w:hAnsiTheme="majorBidi" w:cstheme="majorBidi"/>
          <w:color w:val="000000"/>
          <w:sz w:val="24"/>
          <w:szCs w:val="24"/>
        </w:rPr>
      </w:pPr>
    </w:p>
    <w:p w:rsidR="00270381" w:rsidRPr="00817B14" w:rsidRDefault="00270381" w:rsidP="00270381">
      <w:pPr>
        <w:autoSpaceDE w:val="0"/>
        <w:autoSpaceDN w:val="0"/>
        <w:adjustRightInd w:val="0"/>
        <w:spacing w:after="0" w:line="360" w:lineRule="auto"/>
        <w:ind w:left="720" w:hanging="720"/>
        <w:contextualSpacing/>
        <w:jc w:val="both"/>
        <w:rPr>
          <w:rFonts w:asciiTheme="majorBidi" w:hAnsiTheme="majorBidi" w:cstheme="majorBidi"/>
          <w:color w:val="000000"/>
          <w:sz w:val="24"/>
          <w:szCs w:val="24"/>
          <w:lang w:val="id-ID"/>
        </w:rPr>
      </w:pPr>
      <w:r>
        <w:rPr>
          <w:rFonts w:asciiTheme="majorBidi" w:hAnsiTheme="majorBidi" w:cstheme="majorBidi"/>
          <w:b/>
          <w:bCs/>
          <w:color w:val="000000"/>
          <w:sz w:val="24"/>
          <w:szCs w:val="24"/>
          <w:lang w:val="id-ID"/>
        </w:rPr>
        <w:t>2.</w:t>
      </w:r>
      <w:r>
        <w:rPr>
          <w:rFonts w:asciiTheme="majorBidi" w:hAnsiTheme="majorBidi" w:cstheme="majorBidi"/>
          <w:b/>
          <w:bCs/>
          <w:color w:val="000000"/>
          <w:sz w:val="24"/>
          <w:szCs w:val="24"/>
        </w:rPr>
        <w:t xml:space="preserve">1.1.2.2 </w:t>
      </w:r>
      <w:r w:rsidRPr="00817B14">
        <w:rPr>
          <w:rFonts w:asciiTheme="majorBidi" w:hAnsiTheme="majorBidi" w:cstheme="majorBidi"/>
          <w:b/>
          <w:bCs/>
          <w:color w:val="000000"/>
          <w:sz w:val="24"/>
          <w:szCs w:val="24"/>
          <w:lang w:val="id-ID"/>
        </w:rPr>
        <w:t xml:space="preserve">Fungsi Perpustakaan Perguruan Tinggi </w:t>
      </w:r>
    </w:p>
    <w:p w:rsidR="00270381" w:rsidRPr="001F5CDC" w:rsidRDefault="00270381" w:rsidP="00270381">
      <w:pPr>
        <w:autoSpaceDE w:val="0"/>
        <w:autoSpaceDN w:val="0"/>
        <w:adjustRightInd w:val="0"/>
        <w:spacing w:after="0" w:line="360" w:lineRule="auto"/>
        <w:ind w:firstLine="709"/>
        <w:contextualSpacing/>
        <w:jc w:val="both"/>
        <w:rPr>
          <w:rFonts w:asciiTheme="majorBidi" w:hAnsiTheme="majorBidi" w:cstheme="majorBidi"/>
          <w:color w:val="000000"/>
          <w:sz w:val="24"/>
          <w:szCs w:val="24"/>
          <w:lang w:val="id-ID"/>
        </w:rPr>
      </w:pPr>
      <w:r w:rsidRPr="00817B14">
        <w:rPr>
          <w:rFonts w:asciiTheme="majorBidi" w:hAnsiTheme="majorBidi" w:cstheme="majorBidi"/>
          <w:color w:val="000000"/>
          <w:sz w:val="24"/>
          <w:szCs w:val="24"/>
          <w:lang w:val="id-ID"/>
        </w:rPr>
        <w:t xml:space="preserve">Dalam buku Perpustakaan Perguruan Tinggi: </w:t>
      </w:r>
      <w:r w:rsidRPr="007634B8">
        <w:rPr>
          <w:rFonts w:asciiTheme="majorBidi" w:hAnsiTheme="majorBidi" w:cstheme="majorBidi"/>
          <w:sz w:val="24"/>
          <w:szCs w:val="24"/>
          <w:lang w:val="id-ID"/>
        </w:rPr>
        <w:t>buku pedoman (2004: 3)</w:t>
      </w:r>
      <w:r w:rsidRPr="00817B14">
        <w:rPr>
          <w:rFonts w:asciiTheme="majorBidi" w:hAnsiTheme="majorBidi" w:cstheme="majorBidi"/>
          <w:color w:val="000000"/>
          <w:sz w:val="24"/>
          <w:szCs w:val="24"/>
          <w:lang w:val="id-ID"/>
        </w:rPr>
        <w:t xml:space="preserve"> dinyatakan bahwa perpustakaan perguruan tinggi berfungsi sebagai </w:t>
      </w:r>
      <w:r>
        <w:rPr>
          <w:rFonts w:asciiTheme="majorBidi" w:hAnsiTheme="majorBidi" w:cstheme="majorBidi"/>
          <w:color w:val="000000"/>
          <w:sz w:val="24"/>
          <w:szCs w:val="24"/>
        </w:rPr>
        <w:t>berikut</w:t>
      </w:r>
      <w:r w:rsidRPr="00817B14">
        <w:rPr>
          <w:rFonts w:asciiTheme="majorBidi" w:hAnsiTheme="majorBidi" w:cstheme="majorBidi"/>
          <w:color w:val="000000"/>
          <w:sz w:val="24"/>
          <w:szCs w:val="24"/>
          <w:lang w:val="id-ID"/>
        </w:rPr>
        <w:t>:</w:t>
      </w:r>
    </w:p>
    <w:p w:rsidR="00270381" w:rsidRPr="00DF013E" w:rsidRDefault="00270381" w:rsidP="00270381">
      <w:pPr>
        <w:autoSpaceDE w:val="0"/>
        <w:autoSpaceDN w:val="0"/>
        <w:adjustRightInd w:val="0"/>
        <w:spacing w:after="0" w:line="360" w:lineRule="auto"/>
        <w:ind w:firstLine="709"/>
        <w:contextualSpacing/>
        <w:jc w:val="both"/>
        <w:rPr>
          <w:rFonts w:asciiTheme="majorBidi" w:hAnsiTheme="majorBidi" w:cstheme="majorBidi"/>
          <w:color w:val="000000"/>
          <w:sz w:val="24"/>
          <w:szCs w:val="24"/>
        </w:rPr>
      </w:pPr>
      <w:r w:rsidRPr="00817B14">
        <w:rPr>
          <w:rFonts w:asciiTheme="majorBidi" w:hAnsiTheme="majorBidi" w:cstheme="majorBidi"/>
          <w:color w:val="000000"/>
          <w:sz w:val="24"/>
          <w:szCs w:val="24"/>
          <w:lang w:val="id-ID"/>
        </w:rPr>
        <w:t xml:space="preserve"> </w:t>
      </w:r>
    </w:p>
    <w:p w:rsidR="00270381" w:rsidRPr="00DF013E" w:rsidRDefault="00270381" w:rsidP="00270381">
      <w:pPr>
        <w:pStyle w:val="ListParagraph"/>
        <w:numPr>
          <w:ilvl w:val="0"/>
          <w:numId w:val="34"/>
        </w:numPr>
        <w:autoSpaceDE w:val="0"/>
        <w:autoSpaceDN w:val="0"/>
        <w:adjustRightInd w:val="0"/>
        <w:spacing w:after="0" w:line="240" w:lineRule="auto"/>
        <w:ind w:left="1170" w:hanging="450"/>
        <w:jc w:val="both"/>
        <w:rPr>
          <w:rFonts w:asciiTheme="majorBidi" w:hAnsiTheme="majorBidi" w:cstheme="majorBidi"/>
          <w:i/>
          <w:color w:val="000000"/>
          <w:sz w:val="24"/>
          <w:szCs w:val="24"/>
          <w:lang w:val="id-ID"/>
        </w:rPr>
      </w:pPr>
      <w:r w:rsidRPr="00DF013E">
        <w:rPr>
          <w:rFonts w:asciiTheme="majorBidi" w:hAnsiTheme="majorBidi" w:cstheme="majorBidi"/>
          <w:i/>
          <w:color w:val="000000"/>
          <w:sz w:val="24"/>
          <w:szCs w:val="24"/>
          <w:lang w:val="id-ID"/>
        </w:rPr>
        <w:t>Fungsi Edukasi</w:t>
      </w:r>
    </w:p>
    <w:p w:rsidR="00270381" w:rsidRDefault="00270381" w:rsidP="00270381">
      <w:pPr>
        <w:autoSpaceDE w:val="0"/>
        <w:autoSpaceDN w:val="0"/>
        <w:adjustRightInd w:val="0"/>
        <w:spacing w:after="0" w:line="240" w:lineRule="auto"/>
        <w:ind w:left="1170"/>
        <w:contextualSpacing/>
        <w:jc w:val="both"/>
        <w:rPr>
          <w:rFonts w:asciiTheme="majorBidi" w:hAnsiTheme="majorBidi" w:cstheme="majorBidi"/>
          <w:color w:val="000000"/>
          <w:sz w:val="24"/>
          <w:szCs w:val="24"/>
        </w:rPr>
      </w:pPr>
      <w:r w:rsidRPr="00817B14">
        <w:rPr>
          <w:rFonts w:asciiTheme="majorBidi" w:hAnsiTheme="majorBidi" w:cstheme="majorBidi"/>
          <w:color w:val="000000"/>
          <w:sz w:val="24"/>
          <w:szCs w:val="24"/>
          <w:lang w:val="id-ID"/>
        </w:rPr>
        <w:t>Perpustakaan merupakan sumber belajar para civitas akademika, oleh karena itu koleksi yang disediakan adalah koleksi yang mendukung pencapaian tujuan pembelajaran, pengorganisasian, bahan pembelajaran setiap program studi, koleksi tentang strategi belajar mengajar dan materi pendukung pel</w:t>
      </w:r>
      <w:r>
        <w:rPr>
          <w:rFonts w:asciiTheme="majorBidi" w:hAnsiTheme="majorBidi" w:cstheme="majorBidi"/>
          <w:color w:val="000000"/>
          <w:sz w:val="24"/>
          <w:szCs w:val="24"/>
          <w:lang w:val="id-ID"/>
        </w:rPr>
        <w:t>aksanaan evaluasi pembelajaran.</w:t>
      </w:r>
    </w:p>
    <w:p w:rsidR="00270381" w:rsidRPr="00DF013E" w:rsidRDefault="00270381" w:rsidP="00270381">
      <w:pPr>
        <w:pStyle w:val="ListParagraph"/>
        <w:numPr>
          <w:ilvl w:val="0"/>
          <w:numId w:val="34"/>
        </w:numPr>
        <w:autoSpaceDE w:val="0"/>
        <w:autoSpaceDN w:val="0"/>
        <w:adjustRightInd w:val="0"/>
        <w:spacing w:after="0" w:line="240" w:lineRule="auto"/>
        <w:ind w:left="1170" w:hanging="450"/>
        <w:jc w:val="both"/>
        <w:rPr>
          <w:rFonts w:asciiTheme="majorBidi" w:hAnsiTheme="majorBidi" w:cstheme="majorBidi"/>
          <w:color w:val="000000"/>
          <w:sz w:val="24"/>
          <w:szCs w:val="24"/>
        </w:rPr>
      </w:pPr>
      <w:r w:rsidRPr="00DF013E">
        <w:rPr>
          <w:rFonts w:asciiTheme="majorBidi" w:hAnsiTheme="majorBidi" w:cstheme="majorBidi"/>
          <w:color w:val="000000"/>
          <w:sz w:val="24"/>
          <w:szCs w:val="24"/>
          <w:lang w:val="id-ID"/>
        </w:rPr>
        <w:t xml:space="preserve">Fungsi Informasi. </w:t>
      </w:r>
    </w:p>
    <w:p w:rsidR="00270381" w:rsidRPr="00817B14" w:rsidRDefault="00270381" w:rsidP="00270381">
      <w:pPr>
        <w:autoSpaceDE w:val="0"/>
        <w:autoSpaceDN w:val="0"/>
        <w:adjustRightInd w:val="0"/>
        <w:spacing w:after="0" w:line="240" w:lineRule="auto"/>
        <w:ind w:left="1170"/>
        <w:contextualSpacing/>
        <w:jc w:val="both"/>
        <w:rPr>
          <w:rFonts w:asciiTheme="majorBidi" w:hAnsiTheme="majorBidi" w:cstheme="majorBidi"/>
          <w:color w:val="000000"/>
          <w:sz w:val="24"/>
          <w:szCs w:val="24"/>
          <w:lang w:val="id-ID"/>
        </w:rPr>
      </w:pPr>
      <w:r w:rsidRPr="00817B14">
        <w:rPr>
          <w:rFonts w:asciiTheme="majorBidi" w:hAnsiTheme="majorBidi" w:cstheme="majorBidi"/>
          <w:color w:val="000000"/>
          <w:sz w:val="24"/>
          <w:szCs w:val="24"/>
          <w:lang w:val="id-ID"/>
        </w:rPr>
        <w:t>Perpustakaan merupakan sumber informasi yang mudah diakses oleh pencari dan pengguna informasi.</w:t>
      </w:r>
    </w:p>
    <w:p w:rsidR="00270381" w:rsidRPr="00DF013E" w:rsidRDefault="00270381" w:rsidP="00270381">
      <w:pPr>
        <w:pStyle w:val="ListParagraph"/>
        <w:numPr>
          <w:ilvl w:val="0"/>
          <w:numId w:val="34"/>
        </w:numPr>
        <w:autoSpaceDE w:val="0"/>
        <w:autoSpaceDN w:val="0"/>
        <w:adjustRightInd w:val="0"/>
        <w:spacing w:after="0" w:line="240" w:lineRule="auto"/>
        <w:ind w:left="1170" w:hanging="450"/>
        <w:jc w:val="both"/>
        <w:rPr>
          <w:rFonts w:asciiTheme="majorBidi" w:hAnsiTheme="majorBidi" w:cstheme="majorBidi"/>
          <w:i/>
          <w:color w:val="000000"/>
          <w:sz w:val="24"/>
          <w:szCs w:val="24"/>
          <w:lang w:val="id-ID"/>
        </w:rPr>
      </w:pPr>
      <w:r w:rsidRPr="00DF013E">
        <w:rPr>
          <w:rFonts w:asciiTheme="majorBidi" w:hAnsiTheme="majorBidi" w:cstheme="majorBidi"/>
          <w:i/>
          <w:color w:val="000000"/>
          <w:sz w:val="24"/>
          <w:szCs w:val="24"/>
          <w:lang w:val="id-ID"/>
        </w:rPr>
        <w:t xml:space="preserve">Fungsi Riset </w:t>
      </w:r>
    </w:p>
    <w:p w:rsidR="00270381" w:rsidRPr="00817B14" w:rsidRDefault="00270381" w:rsidP="00270381">
      <w:pPr>
        <w:autoSpaceDE w:val="0"/>
        <w:autoSpaceDN w:val="0"/>
        <w:adjustRightInd w:val="0"/>
        <w:spacing w:after="0" w:line="240" w:lineRule="auto"/>
        <w:ind w:left="1170"/>
        <w:contextualSpacing/>
        <w:jc w:val="both"/>
        <w:rPr>
          <w:rFonts w:asciiTheme="majorBidi" w:hAnsiTheme="majorBidi" w:cstheme="majorBidi"/>
          <w:color w:val="000000"/>
          <w:sz w:val="24"/>
          <w:szCs w:val="24"/>
          <w:lang w:val="id-ID"/>
        </w:rPr>
      </w:pPr>
      <w:r w:rsidRPr="00817B14">
        <w:rPr>
          <w:rFonts w:asciiTheme="majorBidi" w:hAnsiTheme="majorBidi" w:cstheme="majorBidi"/>
          <w:color w:val="000000"/>
          <w:sz w:val="24"/>
          <w:szCs w:val="24"/>
          <w:lang w:val="id-ID"/>
        </w:rPr>
        <w:t xml:space="preserve">Perpustakaan mempersiapkan bahan-bahan primer dan sekunder yang paling mutakhir sebagai bahan untuk melakukan penelitian dan pengkajian ilmu pengetahuan, teknologi dan seni. Koleksi pendukung penelitian di perpustakaan perguruan tinggi mutlak dimiliki, karena tugas perguruan tinggi adalah menghasilkan karya-karya penelitian yang </w:t>
      </w:r>
      <w:r w:rsidRPr="00817B14">
        <w:rPr>
          <w:rFonts w:asciiTheme="majorBidi" w:hAnsiTheme="majorBidi" w:cstheme="majorBidi"/>
          <w:color w:val="000000"/>
          <w:sz w:val="24"/>
          <w:szCs w:val="24"/>
          <w:lang w:val="id-ID"/>
        </w:rPr>
        <w:lastRenderedPageBreak/>
        <w:t>diaplikasikan untuk kepentingan pembangunan masyarakat dalam berbagai bidang.</w:t>
      </w:r>
    </w:p>
    <w:p w:rsidR="00270381" w:rsidRPr="00DF013E" w:rsidRDefault="00270381" w:rsidP="00270381">
      <w:pPr>
        <w:pStyle w:val="ListParagraph"/>
        <w:numPr>
          <w:ilvl w:val="0"/>
          <w:numId w:val="34"/>
        </w:numPr>
        <w:autoSpaceDE w:val="0"/>
        <w:autoSpaceDN w:val="0"/>
        <w:adjustRightInd w:val="0"/>
        <w:spacing w:after="0" w:line="240" w:lineRule="auto"/>
        <w:ind w:left="1170" w:hanging="450"/>
        <w:jc w:val="both"/>
        <w:rPr>
          <w:rFonts w:asciiTheme="majorBidi" w:hAnsiTheme="majorBidi" w:cstheme="majorBidi"/>
          <w:i/>
          <w:color w:val="000000"/>
          <w:sz w:val="24"/>
          <w:szCs w:val="24"/>
          <w:lang w:val="id-ID"/>
        </w:rPr>
      </w:pPr>
      <w:r w:rsidRPr="00DF013E">
        <w:rPr>
          <w:rFonts w:asciiTheme="majorBidi" w:hAnsiTheme="majorBidi" w:cstheme="majorBidi"/>
          <w:i/>
          <w:color w:val="000000"/>
          <w:sz w:val="24"/>
          <w:szCs w:val="24"/>
          <w:lang w:val="id-ID"/>
        </w:rPr>
        <w:t xml:space="preserve">Fungsi Rekreasi </w:t>
      </w:r>
    </w:p>
    <w:p w:rsidR="00270381" w:rsidRPr="00817B14" w:rsidRDefault="00270381" w:rsidP="00270381">
      <w:pPr>
        <w:autoSpaceDE w:val="0"/>
        <w:autoSpaceDN w:val="0"/>
        <w:adjustRightInd w:val="0"/>
        <w:spacing w:after="0" w:line="240" w:lineRule="auto"/>
        <w:ind w:left="1170"/>
        <w:contextualSpacing/>
        <w:jc w:val="both"/>
        <w:rPr>
          <w:rFonts w:asciiTheme="majorBidi" w:hAnsiTheme="majorBidi" w:cstheme="majorBidi"/>
          <w:color w:val="000000"/>
          <w:sz w:val="24"/>
          <w:szCs w:val="24"/>
          <w:lang w:val="id-ID"/>
        </w:rPr>
      </w:pPr>
      <w:r w:rsidRPr="00817B14">
        <w:rPr>
          <w:rFonts w:asciiTheme="majorBidi" w:hAnsiTheme="majorBidi" w:cstheme="majorBidi"/>
          <w:color w:val="000000"/>
          <w:sz w:val="24"/>
          <w:szCs w:val="24"/>
          <w:lang w:val="id-ID"/>
        </w:rPr>
        <w:t xml:space="preserve">Perpustakaan harus menyediakan koleksi rekreatif yang bermakna untuk membangun dan mengembangkan kreativitas, minat dan daya inovasi pengguna perpustakaan. </w:t>
      </w:r>
    </w:p>
    <w:p w:rsidR="00270381" w:rsidRPr="00DF013E" w:rsidRDefault="00270381" w:rsidP="00270381">
      <w:pPr>
        <w:pStyle w:val="ListParagraph"/>
        <w:numPr>
          <w:ilvl w:val="0"/>
          <w:numId w:val="34"/>
        </w:numPr>
        <w:autoSpaceDE w:val="0"/>
        <w:autoSpaceDN w:val="0"/>
        <w:adjustRightInd w:val="0"/>
        <w:spacing w:after="0" w:line="240" w:lineRule="auto"/>
        <w:ind w:left="1170" w:hanging="450"/>
        <w:jc w:val="both"/>
        <w:rPr>
          <w:rFonts w:asciiTheme="majorBidi" w:hAnsiTheme="majorBidi" w:cstheme="majorBidi"/>
          <w:i/>
          <w:color w:val="000000"/>
          <w:sz w:val="24"/>
          <w:szCs w:val="24"/>
          <w:lang w:val="id-ID"/>
        </w:rPr>
      </w:pPr>
      <w:r w:rsidRPr="00DF013E">
        <w:rPr>
          <w:rFonts w:asciiTheme="majorBidi" w:hAnsiTheme="majorBidi" w:cstheme="majorBidi"/>
          <w:i/>
          <w:color w:val="000000"/>
          <w:sz w:val="24"/>
          <w:szCs w:val="24"/>
          <w:lang w:val="id-ID"/>
        </w:rPr>
        <w:t xml:space="preserve">Fungsi Publikasi </w:t>
      </w:r>
    </w:p>
    <w:p w:rsidR="00270381" w:rsidRPr="00817B14" w:rsidRDefault="00270381" w:rsidP="00270381">
      <w:pPr>
        <w:autoSpaceDE w:val="0"/>
        <w:autoSpaceDN w:val="0"/>
        <w:adjustRightInd w:val="0"/>
        <w:spacing w:after="0" w:line="240" w:lineRule="auto"/>
        <w:ind w:left="1170"/>
        <w:contextualSpacing/>
        <w:jc w:val="both"/>
        <w:rPr>
          <w:rFonts w:asciiTheme="majorBidi" w:hAnsiTheme="majorBidi" w:cstheme="majorBidi"/>
          <w:color w:val="000000"/>
          <w:sz w:val="24"/>
          <w:szCs w:val="24"/>
          <w:lang w:val="id-ID"/>
        </w:rPr>
      </w:pPr>
      <w:r w:rsidRPr="00817B14">
        <w:rPr>
          <w:rFonts w:asciiTheme="majorBidi" w:hAnsiTheme="majorBidi" w:cstheme="majorBidi"/>
          <w:color w:val="000000"/>
          <w:sz w:val="24"/>
          <w:szCs w:val="24"/>
          <w:lang w:val="id-ID"/>
        </w:rPr>
        <w:t>Perpustakaan juga selayaknya membantu melakukan publikasi karya yang dihasilkan oleh warga perguruan tingginya yakni civitas akademik dan staf non akademik.</w:t>
      </w:r>
    </w:p>
    <w:p w:rsidR="00270381" w:rsidRPr="00DF013E" w:rsidRDefault="00270381" w:rsidP="00270381">
      <w:pPr>
        <w:pStyle w:val="ListParagraph"/>
        <w:numPr>
          <w:ilvl w:val="0"/>
          <w:numId w:val="34"/>
        </w:numPr>
        <w:autoSpaceDE w:val="0"/>
        <w:autoSpaceDN w:val="0"/>
        <w:adjustRightInd w:val="0"/>
        <w:spacing w:after="0" w:line="240" w:lineRule="auto"/>
        <w:ind w:left="1170" w:hanging="450"/>
        <w:jc w:val="both"/>
        <w:rPr>
          <w:rFonts w:asciiTheme="majorBidi" w:hAnsiTheme="majorBidi" w:cstheme="majorBidi"/>
          <w:i/>
          <w:color w:val="000000"/>
          <w:sz w:val="24"/>
          <w:szCs w:val="24"/>
          <w:lang w:val="id-ID"/>
        </w:rPr>
      </w:pPr>
      <w:r w:rsidRPr="00DF013E">
        <w:rPr>
          <w:rFonts w:asciiTheme="majorBidi" w:hAnsiTheme="majorBidi" w:cstheme="majorBidi"/>
          <w:i/>
          <w:color w:val="000000"/>
          <w:sz w:val="24"/>
          <w:szCs w:val="24"/>
          <w:lang w:val="id-ID"/>
        </w:rPr>
        <w:t xml:space="preserve">Fungsi Deposit. </w:t>
      </w:r>
    </w:p>
    <w:p w:rsidR="00270381" w:rsidRPr="00817B14" w:rsidRDefault="00270381" w:rsidP="00270381">
      <w:pPr>
        <w:autoSpaceDE w:val="0"/>
        <w:autoSpaceDN w:val="0"/>
        <w:adjustRightInd w:val="0"/>
        <w:spacing w:after="0" w:line="240" w:lineRule="auto"/>
        <w:ind w:left="1170"/>
        <w:contextualSpacing/>
        <w:jc w:val="both"/>
        <w:rPr>
          <w:rFonts w:asciiTheme="majorBidi" w:hAnsiTheme="majorBidi" w:cstheme="majorBidi"/>
          <w:color w:val="000000"/>
          <w:sz w:val="24"/>
          <w:szCs w:val="24"/>
          <w:lang w:val="id-ID"/>
        </w:rPr>
      </w:pPr>
      <w:r w:rsidRPr="00817B14">
        <w:rPr>
          <w:rFonts w:asciiTheme="majorBidi" w:hAnsiTheme="majorBidi" w:cstheme="majorBidi"/>
          <w:color w:val="000000"/>
          <w:sz w:val="24"/>
          <w:szCs w:val="24"/>
          <w:lang w:val="id-ID"/>
        </w:rPr>
        <w:t>Perpustakaan menjadi pusat deposit untuk seluruh karya dan pengetahuan yang dihasilkan oleh warga perguruan tingginya.</w:t>
      </w:r>
    </w:p>
    <w:p w:rsidR="00270381" w:rsidRPr="00DF013E" w:rsidRDefault="00270381" w:rsidP="00270381">
      <w:pPr>
        <w:pStyle w:val="ListParagraph"/>
        <w:numPr>
          <w:ilvl w:val="0"/>
          <w:numId w:val="34"/>
        </w:numPr>
        <w:autoSpaceDE w:val="0"/>
        <w:autoSpaceDN w:val="0"/>
        <w:adjustRightInd w:val="0"/>
        <w:spacing w:after="0" w:line="240" w:lineRule="auto"/>
        <w:ind w:left="1260" w:hanging="540"/>
        <w:jc w:val="both"/>
        <w:rPr>
          <w:rFonts w:asciiTheme="majorBidi" w:hAnsiTheme="majorBidi" w:cstheme="majorBidi"/>
          <w:i/>
          <w:color w:val="000000"/>
          <w:sz w:val="24"/>
          <w:szCs w:val="24"/>
          <w:lang w:val="id-ID"/>
        </w:rPr>
      </w:pPr>
      <w:r w:rsidRPr="00DF013E">
        <w:rPr>
          <w:rFonts w:asciiTheme="majorBidi" w:hAnsiTheme="majorBidi" w:cstheme="majorBidi"/>
          <w:i/>
          <w:color w:val="000000"/>
          <w:sz w:val="24"/>
          <w:szCs w:val="24"/>
          <w:lang w:val="id-ID"/>
        </w:rPr>
        <w:t xml:space="preserve">Fungsi Interpretasi </w:t>
      </w:r>
    </w:p>
    <w:p w:rsidR="00270381" w:rsidRPr="00817B14" w:rsidRDefault="00270381" w:rsidP="00270381">
      <w:pPr>
        <w:autoSpaceDE w:val="0"/>
        <w:autoSpaceDN w:val="0"/>
        <w:adjustRightInd w:val="0"/>
        <w:spacing w:after="0" w:line="240" w:lineRule="auto"/>
        <w:ind w:left="1170"/>
        <w:contextualSpacing/>
        <w:jc w:val="both"/>
        <w:rPr>
          <w:rFonts w:asciiTheme="majorBidi" w:hAnsiTheme="majorBidi" w:cstheme="majorBidi"/>
          <w:color w:val="000000"/>
          <w:sz w:val="24"/>
          <w:szCs w:val="24"/>
          <w:lang w:val="id-ID"/>
        </w:rPr>
      </w:pPr>
      <w:r w:rsidRPr="00817B14">
        <w:rPr>
          <w:rFonts w:asciiTheme="majorBidi" w:hAnsiTheme="majorBidi" w:cstheme="majorBidi"/>
          <w:color w:val="000000"/>
          <w:sz w:val="24"/>
          <w:szCs w:val="24"/>
          <w:lang w:val="id-ID"/>
        </w:rPr>
        <w:t xml:space="preserve">Perpustakaan sudah seharusnya melakukan kajian dan memberikan nilai tambah terhadap sumber-sumber informasi yang dimiliki untuk membantu pengguna dalam melakukan dharmanya. </w:t>
      </w:r>
    </w:p>
    <w:p w:rsidR="00270381" w:rsidRPr="00817B14" w:rsidRDefault="00270381" w:rsidP="00270381">
      <w:pPr>
        <w:autoSpaceDE w:val="0"/>
        <w:autoSpaceDN w:val="0"/>
        <w:adjustRightInd w:val="0"/>
        <w:spacing w:after="0" w:line="360" w:lineRule="auto"/>
        <w:ind w:firstLine="720"/>
        <w:contextualSpacing/>
        <w:jc w:val="both"/>
        <w:rPr>
          <w:rFonts w:asciiTheme="majorBidi" w:hAnsiTheme="majorBidi" w:cstheme="majorBidi"/>
          <w:color w:val="000000"/>
          <w:sz w:val="24"/>
          <w:szCs w:val="24"/>
          <w:lang w:val="id-ID"/>
        </w:rPr>
      </w:pPr>
    </w:p>
    <w:p w:rsidR="00270381" w:rsidRPr="001F5CDC" w:rsidRDefault="00270381" w:rsidP="00270381">
      <w:pPr>
        <w:autoSpaceDE w:val="0"/>
        <w:autoSpaceDN w:val="0"/>
        <w:adjustRightInd w:val="0"/>
        <w:spacing w:after="0" w:line="360" w:lineRule="auto"/>
        <w:ind w:firstLine="720"/>
        <w:contextualSpacing/>
        <w:jc w:val="both"/>
        <w:rPr>
          <w:rFonts w:asciiTheme="majorBidi" w:hAnsiTheme="majorBidi" w:cstheme="majorBidi"/>
          <w:color w:val="000000"/>
          <w:sz w:val="24"/>
          <w:szCs w:val="24"/>
          <w:lang w:val="id-ID"/>
        </w:rPr>
      </w:pPr>
      <w:r w:rsidRPr="00817B14">
        <w:rPr>
          <w:rFonts w:asciiTheme="majorBidi" w:hAnsiTheme="majorBidi" w:cstheme="majorBidi"/>
          <w:color w:val="000000"/>
          <w:sz w:val="24"/>
          <w:szCs w:val="24"/>
          <w:lang w:val="id-ID"/>
        </w:rPr>
        <w:t xml:space="preserve">Berdasarkan uraian di atas dapat disimpulkan bahwa perpustakaan perguruan tinggi memiliki fungsi edukasi, informasi, riset, rekreasi, publikasi, deposit, interpretasi serta sebagai sarana pengembangan kebudayaan yang diperuntukkan bagi seluruh civitas akademika suatu perguruan tinggi </w:t>
      </w:r>
    </w:p>
    <w:p w:rsidR="00270381" w:rsidRPr="001F5CDC" w:rsidRDefault="00270381" w:rsidP="00270381">
      <w:pPr>
        <w:autoSpaceDE w:val="0"/>
        <w:autoSpaceDN w:val="0"/>
        <w:adjustRightInd w:val="0"/>
        <w:spacing w:after="0" w:line="360" w:lineRule="auto"/>
        <w:contextualSpacing/>
        <w:jc w:val="both"/>
        <w:rPr>
          <w:rFonts w:asciiTheme="majorBidi" w:hAnsiTheme="majorBidi" w:cstheme="majorBidi"/>
          <w:color w:val="000000"/>
          <w:sz w:val="24"/>
          <w:szCs w:val="24"/>
          <w:lang w:val="id-ID"/>
        </w:rPr>
      </w:pPr>
    </w:p>
    <w:p w:rsidR="00270381" w:rsidRPr="00817B14" w:rsidRDefault="00270381" w:rsidP="00270381">
      <w:pPr>
        <w:autoSpaceDE w:val="0"/>
        <w:autoSpaceDN w:val="0"/>
        <w:adjustRightInd w:val="0"/>
        <w:spacing w:after="0" w:line="360" w:lineRule="auto"/>
        <w:contextualSpacing/>
        <w:jc w:val="both"/>
        <w:rPr>
          <w:rFonts w:asciiTheme="majorBidi" w:hAnsiTheme="majorBidi" w:cstheme="majorBidi"/>
          <w:color w:val="000000"/>
          <w:sz w:val="24"/>
          <w:szCs w:val="24"/>
          <w:lang w:val="id-ID"/>
        </w:rPr>
      </w:pPr>
      <w:r>
        <w:rPr>
          <w:rFonts w:asciiTheme="majorBidi" w:hAnsiTheme="majorBidi" w:cstheme="majorBidi"/>
          <w:b/>
          <w:bCs/>
          <w:color w:val="000000"/>
          <w:sz w:val="24"/>
          <w:szCs w:val="24"/>
          <w:lang w:val="id-ID"/>
        </w:rPr>
        <w:t>2.</w:t>
      </w:r>
      <w:r>
        <w:rPr>
          <w:rFonts w:asciiTheme="majorBidi" w:hAnsiTheme="majorBidi" w:cstheme="majorBidi"/>
          <w:b/>
          <w:bCs/>
          <w:color w:val="000000"/>
          <w:sz w:val="24"/>
          <w:szCs w:val="24"/>
        </w:rPr>
        <w:t>1.2</w:t>
      </w:r>
      <w:r w:rsidRPr="00817B14">
        <w:rPr>
          <w:rFonts w:asciiTheme="majorBidi" w:hAnsiTheme="majorBidi" w:cstheme="majorBidi"/>
          <w:b/>
          <w:bCs/>
          <w:color w:val="000000"/>
          <w:sz w:val="24"/>
          <w:szCs w:val="24"/>
          <w:lang w:val="id-ID"/>
        </w:rPr>
        <w:t xml:space="preserve"> Pustakawan </w:t>
      </w:r>
    </w:p>
    <w:p w:rsidR="00270381" w:rsidRPr="00817B14" w:rsidRDefault="00270381" w:rsidP="00270381">
      <w:pPr>
        <w:autoSpaceDE w:val="0"/>
        <w:autoSpaceDN w:val="0"/>
        <w:adjustRightInd w:val="0"/>
        <w:spacing w:after="0" w:line="360" w:lineRule="auto"/>
        <w:contextualSpacing/>
        <w:jc w:val="both"/>
        <w:rPr>
          <w:rFonts w:asciiTheme="majorBidi" w:hAnsiTheme="majorBidi" w:cstheme="majorBidi"/>
          <w:color w:val="000000"/>
          <w:sz w:val="24"/>
          <w:szCs w:val="24"/>
          <w:lang w:val="id-ID"/>
        </w:rPr>
      </w:pPr>
      <w:r>
        <w:rPr>
          <w:rFonts w:asciiTheme="majorBidi" w:hAnsiTheme="majorBidi" w:cstheme="majorBidi"/>
          <w:b/>
          <w:bCs/>
          <w:color w:val="000000"/>
          <w:sz w:val="24"/>
          <w:szCs w:val="24"/>
          <w:lang w:val="id-ID"/>
        </w:rPr>
        <w:t>2.</w:t>
      </w:r>
      <w:r>
        <w:rPr>
          <w:rFonts w:asciiTheme="majorBidi" w:hAnsiTheme="majorBidi" w:cstheme="majorBidi"/>
          <w:b/>
          <w:bCs/>
          <w:color w:val="000000"/>
          <w:sz w:val="24"/>
          <w:szCs w:val="24"/>
        </w:rPr>
        <w:t>1.2.1</w:t>
      </w:r>
      <w:r w:rsidRPr="00817B14">
        <w:rPr>
          <w:rFonts w:asciiTheme="majorBidi" w:hAnsiTheme="majorBidi" w:cstheme="majorBidi"/>
          <w:b/>
          <w:bCs/>
          <w:color w:val="000000"/>
          <w:sz w:val="24"/>
          <w:szCs w:val="24"/>
          <w:lang w:val="id-ID"/>
        </w:rPr>
        <w:t xml:space="preserve"> Pengertian Pustakawan </w:t>
      </w:r>
    </w:p>
    <w:p w:rsidR="00270381" w:rsidRPr="00817B14" w:rsidRDefault="00270381" w:rsidP="00270381">
      <w:pPr>
        <w:autoSpaceDE w:val="0"/>
        <w:autoSpaceDN w:val="0"/>
        <w:adjustRightInd w:val="0"/>
        <w:spacing w:after="0" w:line="360" w:lineRule="auto"/>
        <w:ind w:firstLine="720"/>
        <w:contextualSpacing/>
        <w:jc w:val="both"/>
        <w:rPr>
          <w:rFonts w:asciiTheme="majorBidi" w:hAnsiTheme="majorBidi" w:cstheme="majorBidi"/>
          <w:color w:val="000000"/>
          <w:sz w:val="24"/>
          <w:szCs w:val="24"/>
          <w:lang w:val="id-ID"/>
        </w:rPr>
      </w:pPr>
      <w:r w:rsidRPr="00817B14">
        <w:rPr>
          <w:rFonts w:asciiTheme="majorBidi" w:hAnsiTheme="majorBidi" w:cstheme="majorBidi"/>
          <w:color w:val="000000"/>
          <w:sz w:val="24"/>
          <w:szCs w:val="24"/>
          <w:lang w:val="id-ID"/>
        </w:rPr>
        <w:t xml:space="preserve">Sulistyo-Basuki (1991: 59) menyatakan bahwa “Pustakawan adalah tenaga profesional yang dalam kehidupannya sehari-hari berkecimpung dalam dunia buku”. Sedangkan menurut Kamus Bahasa Indonesia Kontemporer (Salim, 2002: 1211) “pustakawan adalah orang yang berkecimpung dibidang perpustakaan atau ahli perpustakaan”. </w:t>
      </w:r>
    </w:p>
    <w:p w:rsidR="00270381" w:rsidRPr="00817B14" w:rsidRDefault="00270381" w:rsidP="00270381">
      <w:pPr>
        <w:autoSpaceDE w:val="0"/>
        <w:autoSpaceDN w:val="0"/>
        <w:adjustRightInd w:val="0"/>
        <w:spacing w:after="0" w:line="360" w:lineRule="auto"/>
        <w:ind w:firstLine="720"/>
        <w:contextualSpacing/>
        <w:jc w:val="both"/>
        <w:rPr>
          <w:rFonts w:asciiTheme="majorBidi" w:hAnsiTheme="majorBidi" w:cstheme="majorBidi"/>
          <w:sz w:val="24"/>
          <w:szCs w:val="24"/>
          <w:lang w:val="id-ID"/>
        </w:rPr>
      </w:pPr>
      <w:r w:rsidRPr="00817B14">
        <w:rPr>
          <w:rFonts w:asciiTheme="majorBidi" w:hAnsiTheme="majorBidi" w:cstheme="majorBidi"/>
          <w:color w:val="000000"/>
          <w:sz w:val="24"/>
          <w:szCs w:val="24"/>
          <w:lang w:val="id-ID"/>
        </w:rPr>
        <w:t xml:space="preserve">Selain itu, dalam keputusan </w:t>
      </w:r>
      <w:r w:rsidRPr="00DB645A">
        <w:rPr>
          <w:rFonts w:asciiTheme="majorBidi" w:hAnsiTheme="majorBidi" w:cstheme="majorBidi"/>
          <w:sz w:val="24"/>
          <w:szCs w:val="24"/>
          <w:lang w:val="id-ID"/>
        </w:rPr>
        <w:t xml:space="preserve">MENPAN Nomor </w:t>
      </w:r>
      <w:r w:rsidRPr="00817B14">
        <w:rPr>
          <w:rFonts w:asciiTheme="majorBidi" w:hAnsiTheme="majorBidi" w:cstheme="majorBidi"/>
          <w:color w:val="000000"/>
          <w:sz w:val="24"/>
          <w:szCs w:val="24"/>
          <w:lang w:val="id-ID"/>
        </w:rPr>
        <w:t xml:space="preserve">132/KEP/M.PAN/12/2002 (2006: 3) dinyatakan bahwa: </w:t>
      </w:r>
    </w:p>
    <w:p w:rsidR="00270381" w:rsidRPr="00817B14" w:rsidRDefault="00270381" w:rsidP="00270381">
      <w:pPr>
        <w:numPr>
          <w:ilvl w:val="0"/>
          <w:numId w:val="20"/>
        </w:numPr>
        <w:autoSpaceDE w:val="0"/>
        <w:autoSpaceDN w:val="0"/>
        <w:adjustRightInd w:val="0"/>
        <w:spacing w:after="0" w:line="240" w:lineRule="auto"/>
        <w:ind w:left="1134"/>
        <w:contextualSpacing/>
        <w:jc w:val="both"/>
        <w:rPr>
          <w:rFonts w:asciiTheme="majorBidi" w:hAnsiTheme="majorBidi" w:cstheme="majorBidi"/>
          <w:sz w:val="24"/>
          <w:szCs w:val="24"/>
          <w:lang w:val="id-ID"/>
        </w:rPr>
      </w:pPr>
      <w:r w:rsidRPr="00817B14">
        <w:rPr>
          <w:rFonts w:asciiTheme="majorBidi" w:hAnsiTheme="majorBidi" w:cstheme="majorBidi"/>
          <w:sz w:val="24"/>
          <w:szCs w:val="24"/>
          <w:lang w:val="id-ID"/>
        </w:rPr>
        <w:t xml:space="preserve">Pustakawan adalah Pegawai Negeri Sipil yang diberi tugas, tanggung jawab, wewenang dan hak secara penuh oleh pejabat yang berwenang untuk melakukan kegiatan kepustakawanan pada unit-unit perpustakaan, dokumentasi dan informasi instansi pemerintah atau unit tertentu lainnya. </w:t>
      </w:r>
    </w:p>
    <w:p w:rsidR="00270381" w:rsidRPr="00817B14" w:rsidRDefault="00270381" w:rsidP="00270381">
      <w:pPr>
        <w:numPr>
          <w:ilvl w:val="0"/>
          <w:numId w:val="20"/>
        </w:numPr>
        <w:autoSpaceDE w:val="0"/>
        <w:autoSpaceDN w:val="0"/>
        <w:adjustRightInd w:val="0"/>
        <w:spacing w:after="0" w:line="240" w:lineRule="auto"/>
        <w:ind w:left="1134"/>
        <w:contextualSpacing/>
        <w:jc w:val="both"/>
        <w:rPr>
          <w:rFonts w:asciiTheme="majorBidi" w:hAnsiTheme="majorBidi" w:cstheme="majorBidi"/>
          <w:sz w:val="24"/>
          <w:szCs w:val="24"/>
          <w:lang w:val="id-ID"/>
        </w:rPr>
      </w:pPr>
      <w:r w:rsidRPr="00817B14">
        <w:rPr>
          <w:rFonts w:asciiTheme="majorBidi" w:hAnsiTheme="majorBidi" w:cstheme="majorBidi"/>
          <w:sz w:val="24"/>
          <w:szCs w:val="24"/>
          <w:lang w:val="id-ID"/>
        </w:rPr>
        <w:t xml:space="preserve">Pustakawan tingkat terampil adalah pustakawan yang memiliki dasar pendidikan untuk pengangkatan pertama kali serendah-rendahnya </w:t>
      </w:r>
      <w:r w:rsidRPr="00817B14">
        <w:rPr>
          <w:rFonts w:asciiTheme="majorBidi" w:hAnsiTheme="majorBidi" w:cstheme="majorBidi"/>
          <w:sz w:val="24"/>
          <w:szCs w:val="24"/>
          <w:lang w:val="id-ID"/>
        </w:rPr>
        <w:lastRenderedPageBreak/>
        <w:t xml:space="preserve">Diploma II perpustakaan, Dokumentasi dan Informasi atau Diploma bidang lain yang disetarakan. </w:t>
      </w:r>
    </w:p>
    <w:p w:rsidR="00270381" w:rsidRPr="00817B14" w:rsidRDefault="00270381" w:rsidP="00270381">
      <w:pPr>
        <w:numPr>
          <w:ilvl w:val="0"/>
          <w:numId w:val="20"/>
        </w:numPr>
        <w:autoSpaceDE w:val="0"/>
        <w:autoSpaceDN w:val="0"/>
        <w:adjustRightInd w:val="0"/>
        <w:spacing w:after="0" w:line="240" w:lineRule="auto"/>
        <w:ind w:left="1134"/>
        <w:contextualSpacing/>
        <w:jc w:val="both"/>
        <w:rPr>
          <w:rFonts w:asciiTheme="majorBidi" w:hAnsiTheme="majorBidi" w:cstheme="majorBidi"/>
          <w:sz w:val="24"/>
          <w:szCs w:val="24"/>
          <w:lang w:val="id-ID"/>
        </w:rPr>
      </w:pPr>
      <w:r w:rsidRPr="00817B14">
        <w:rPr>
          <w:rFonts w:asciiTheme="majorBidi" w:hAnsiTheme="majorBidi" w:cstheme="majorBidi"/>
          <w:sz w:val="24"/>
          <w:szCs w:val="24"/>
          <w:lang w:val="id-ID"/>
        </w:rPr>
        <w:t xml:space="preserve">Pustakawan tingkat ahli adalah pustakawan yang memilki dasar pendidikan untuk pengangkatan pertama kali serendah-rendahnya Sarjana Perpustakaan, Dokumentasi dan Informasi atau Sarjana bidang lain yang disetarakan. </w:t>
      </w:r>
    </w:p>
    <w:p w:rsidR="00270381" w:rsidRPr="00817B14" w:rsidRDefault="00270381" w:rsidP="00270381">
      <w:pPr>
        <w:autoSpaceDE w:val="0"/>
        <w:autoSpaceDN w:val="0"/>
        <w:adjustRightInd w:val="0"/>
        <w:spacing w:after="0" w:line="360" w:lineRule="auto"/>
        <w:contextualSpacing/>
        <w:jc w:val="both"/>
        <w:rPr>
          <w:rFonts w:asciiTheme="majorBidi" w:hAnsiTheme="majorBidi" w:cstheme="majorBidi"/>
          <w:i/>
          <w:sz w:val="24"/>
          <w:szCs w:val="24"/>
          <w:lang w:val="id-ID"/>
        </w:rPr>
      </w:pPr>
    </w:p>
    <w:p w:rsidR="00270381" w:rsidRPr="001F5CDC" w:rsidRDefault="00270381" w:rsidP="00270381">
      <w:pPr>
        <w:autoSpaceDE w:val="0"/>
        <w:autoSpaceDN w:val="0"/>
        <w:adjustRightInd w:val="0"/>
        <w:spacing w:after="0" w:line="360" w:lineRule="auto"/>
        <w:ind w:firstLine="709"/>
        <w:contextualSpacing/>
        <w:jc w:val="both"/>
        <w:rPr>
          <w:rFonts w:asciiTheme="majorBidi" w:hAnsiTheme="majorBidi" w:cstheme="majorBidi"/>
          <w:sz w:val="24"/>
          <w:szCs w:val="24"/>
          <w:lang w:val="id-ID"/>
        </w:rPr>
      </w:pPr>
      <w:r w:rsidRPr="00817B14">
        <w:rPr>
          <w:rFonts w:asciiTheme="majorBidi" w:hAnsiTheme="majorBidi" w:cstheme="majorBidi"/>
          <w:sz w:val="24"/>
          <w:szCs w:val="24"/>
          <w:lang w:val="id-ID"/>
        </w:rPr>
        <w:t xml:space="preserve">Dari uraian di atas dapat disimpulkan bahwa pustakawan adalah seseorang yang bekerja pada suatu perpustakaan, dokumentasi dan informasi yang bertugas memberikan pelayanan kepada masyarakat berdasarkan pengetahuan yang diperoleh melalui pendidikan. </w:t>
      </w:r>
    </w:p>
    <w:p w:rsidR="00270381" w:rsidRDefault="00270381" w:rsidP="00270381">
      <w:pPr>
        <w:autoSpaceDE w:val="0"/>
        <w:autoSpaceDN w:val="0"/>
        <w:adjustRightInd w:val="0"/>
        <w:spacing w:after="0" w:line="360" w:lineRule="auto"/>
        <w:ind w:firstLine="709"/>
        <w:contextualSpacing/>
        <w:jc w:val="both"/>
        <w:rPr>
          <w:rFonts w:asciiTheme="majorBidi" w:hAnsiTheme="majorBidi" w:cstheme="majorBidi"/>
          <w:sz w:val="24"/>
          <w:szCs w:val="24"/>
        </w:rPr>
      </w:pPr>
    </w:p>
    <w:p w:rsidR="00270381" w:rsidRPr="006D3EE5" w:rsidRDefault="00270381" w:rsidP="00270381">
      <w:pPr>
        <w:autoSpaceDE w:val="0"/>
        <w:autoSpaceDN w:val="0"/>
        <w:adjustRightInd w:val="0"/>
        <w:spacing w:after="0" w:line="360" w:lineRule="auto"/>
        <w:ind w:firstLine="709"/>
        <w:contextualSpacing/>
        <w:jc w:val="both"/>
        <w:rPr>
          <w:rFonts w:asciiTheme="majorBidi" w:hAnsiTheme="majorBidi" w:cstheme="majorBidi"/>
          <w:sz w:val="24"/>
          <w:szCs w:val="24"/>
        </w:rPr>
      </w:pPr>
    </w:p>
    <w:p w:rsidR="00270381" w:rsidRPr="00817B14" w:rsidRDefault="00270381" w:rsidP="00270381">
      <w:pPr>
        <w:autoSpaceDE w:val="0"/>
        <w:autoSpaceDN w:val="0"/>
        <w:adjustRightInd w:val="0"/>
        <w:spacing w:after="0" w:line="360" w:lineRule="auto"/>
        <w:contextualSpacing/>
        <w:jc w:val="both"/>
        <w:rPr>
          <w:rFonts w:asciiTheme="majorBidi" w:hAnsiTheme="majorBidi" w:cstheme="majorBidi"/>
          <w:sz w:val="24"/>
          <w:szCs w:val="24"/>
          <w:lang w:val="id-ID"/>
        </w:rPr>
      </w:pPr>
      <w:r>
        <w:rPr>
          <w:rFonts w:asciiTheme="majorBidi" w:hAnsiTheme="majorBidi" w:cstheme="majorBidi"/>
          <w:b/>
          <w:bCs/>
          <w:sz w:val="24"/>
          <w:szCs w:val="24"/>
          <w:lang w:val="id-ID"/>
        </w:rPr>
        <w:t>2.</w:t>
      </w:r>
      <w:r>
        <w:rPr>
          <w:rFonts w:asciiTheme="majorBidi" w:hAnsiTheme="majorBidi" w:cstheme="majorBidi"/>
          <w:b/>
          <w:bCs/>
          <w:sz w:val="24"/>
          <w:szCs w:val="24"/>
        </w:rPr>
        <w:t>1.2.2</w:t>
      </w:r>
      <w:r w:rsidRPr="00817B14">
        <w:rPr>
          <w:rFonts w:asciiTheme="majorBidi" w:hAnsiTheme="majorBidi" w:cstheme="majorBidi"/>
          <w:b/>
          <w:bCs/>
          <w:sz w:val="24"/>
          <w:szCs w:val="24"/>
          <w:lang w:val="id-ID"/>
        </w:rPr>
        <w:t xml:space="preserve"> Tugas Pustakawan </w:t>
      </w:r>
    </w:p>
    <w:p w:rsidR="00270381" w:rsidRPr="00817B14" w:rsidRDefault="00270381" w:rsidP="00270381">
      <w:pPr>
        <w:autoSpaceDE w:val="0"/>
        <w:autoSpaceDN w:val="0"/>
        <w:adjustRightInd w:val="0"/>
        <w:spacing w:after="0" w:line="360" w:lineRule="auto"/>
        <w:ind w:firstLine="720"/>
        <w:contextualSpacing/>
        <w:jc w:val="both"/>
        <w:rPr>
          <w:rFonts w:asciiTheme="majorBidi" w:hAnsiTheme="majorBidi" w:cstheme="majorBidi"/>
          <w:sz w:val="24"/>
          <w:szCs w:val="24"/>
          <w:lang w:val="id-ID"/>
        </w:rPr>
      </w:pPr>
      <w:r w:rsidRPr="00817B14">
        <w:rPr>
          <w:rFonts w:asciiTheme="majorBidi" w:hAnsiTheme="majorBidi" w:cstheme="majorBidi"/>
          <w:sz w:val="24"/>
          <w:szCs w:val="24"/>
          <w:lang w:val="id-ID"/>
        </w:rPr>
        <w:t xml:space="preserve">Kegiatan yang dilakukan pustakawan merupakan salah satu unsur yang dinilai dalam pemberian angka kredit sebagai salah satu kenaikan jabatan pustakawan. Pekerjaan kepustakawanan yang terdapat dalam Buku Jabatan </w:t>
      </w:r>
      <w:r w:rsidRPr="00651D1F">
        <w:rPr>
          <w:rFonts w:asciiTheme="majorBidi" w:hAnsiTheme="majorBidi" w:cstheme="majorBidi"/>
          <w:sz w:val="24"/>
          <w:szCs w:val="24"/>
          <w:lang w:val="id-ID"/>
        </w:rPr>
        <w:t>Fungsional Pustakawan dan Angka Kreditnya (2006: 4)</w:t>
      </w:r>
      <w:r w:rsidRPr="00DB645A">
        <w:rPr>
          <w:rFonts w:asciiTheme="majorBidi" w:hAnsiTheme="majorBidi" w:cstheme="majorBidi"/>
          <w:sz w:val="24"/>
          <w:szCs w:val="24"/>
          <w:lang w:val="id-ID"/>
        </w:rPr>
        <w:t xml:space="preserve"> </w:t>
      </w:r>
      <w:r w:rsidRPr="00817B14">
        <w:rPr>
          <w:rFonts w:asciiTheme="majorBidi" w:hAnsiTheme="majorBidi" w:cstheme="majorBidi"/>
          <w:sz w:val="24"/>
          <w:szCs w:val="24"/>
          <w:lang w:val="id-ID"/>
        </w:rPr>
        <w:t xml:space="preserve">adalah : </w:t>
      </w:r>
    </w:p>
    <w:p w:rsidR="00270381" w:rsidRPr="00817B14" w:rsidRDefault="00270381" w:rsidP="00270381">
      <w:pPr>
        <w:autoSpaceDE w:val="0"/>
        <w:autoSpaceDN w:val="0"/>
        <w:adjustRightInd w:val="0"/>
        <w:spacing w:after="0" w:line="360" w:lineRule="auto"/>
        <w:ind w:firstLine="720"/>
        <w:contextualSpacing/>
        <w:jc w:val="both"/>
        <w:rPr>
          <w:rFonts w:asciiTheme="majorBidi" w:hAnsiTheme="majorBidi" w:cstheme="majorBidi"/>
          <w:sz w:val="24"/>
          <w:szCs w:val="24"/>
          <w:lang w:val="id-ID"/>
        </w:rPr>
      </w:pPr>
      <w:r w:rsidRPr="00817B14">
        <w:rPr>
          <w:rFonts w:asciiTheme="majorBidi" w:hAnsiTheme="majorBidi" w:cstheme="majorBidi"/>
          <w:sz w:val="24"/>
          <w:szCs w:val="24"/>
          <w:lang w:val="id-ID"/>
        </w:rPr>
        <w:t xml:space="preserve">Pekerjaan Kepustakawanan adalah kegiatan utama dalam unit perpustakaan, dokumentasi dan informasi yang meliputi kegiatan pengadaan, pengolahan dan informasi, pendayagunaan dan pemasyarakatan informasi baik dalam bentuk karya cetak, karya rekam maupun multimedia, serta kegiatan pengkajian atau kegiatan lain untuk pengembangan perpustakaan, dokumentasi dan informasi termasuk pengembangan profesi. Sedangkan dalam melaksanakan kegiatan kepustakawanan, masing-masing pustakawan memiliki tugas pokok yang harus dikerjakan. Tugas pokok pustakawan dapat dirinci berdasarkan jabatan fungsional pustakawannya. Seperti yang terdapat </w:t>
      </w:r>
      <w:r w:rsidRPr="00DB645A">
        <w:rPr>
          <w:rFonts w:asciiTheme="majorBidi" w:hAnsiTheme="majorBidi" w:cstheme="majorBidi"/>
          <w:sz w:val="24"/>
          <w:szCs w:val="24"/>
          <w:lang w:val="id-ID"/>
        </w:rPr>
        <w:t xml:space="preserve">dalam Buku Jabatan Fungsional Pustakawan dan Angka </w:t>
      </w:r>
      <w:r>
        <w:rPr>
          <w:rFonts w:asciiTheme="majorBidi" w:hAnsiTheme="majorBidi" w:cstheme="majorBidi"/>
          <w:sz w:val="24"/>
          <w:szCs w:val="24"/>
          <w:lang w:val="id-ID"/>
        </w:rPr>
        <w:t>Kerditnya (200</w:t>
      </w:r>
      <w:r>
        <w:rPr>
          <w:rFonts w:asciiTheme="majorBidi" w:hAnsiTheme="majorBidi" w:cstheme="majorBidi"/>
          <w:sz w:val="24"/>
          <w:szCs w:val="24"/>
        </w:rPr>
        <w:t>4</w:t>
      </w:r>
      <w:r w:rsidRPr="00E27201">
        <w:rPr>
          <w:rFonts w:asciiTheme="majorBidi" w:hAnsiTheme="majorBidi" w:cstheme="majorBidi"/>
          <w:sz w:val="24"/>
          <w:szCs w:val="24"/>
          <w:lang w:val="id-ID"/>
        </w:rPr>
        <w:t xml:space="preserve"> : 5)</w:t>
      </w:r>
      <w:r w:rsidRPr="00DB645A">
        <w:rPr>
          <w:rFonts w:asciiTheme="majorBidi" w:hAnsiTheme="majorBidi" w:cstheme="majorBidi"/>
          <w:sz w:val="24"/>
          <w:szCs w:val="24"/>
          <w:lang w:val="id-ID"/>
        </w:rPr>
        <w:t xml:space="preserve"> </w:t>
      </w:r>
      <w:r w:rsidRPr="00817B14">
        <w:rPr>
          <w:rFonts w:asciiTheme="majorBidi" w:hAnsiTheme="majorBidi" w:cstheme="majorBidi"/>
          <w:sz w:val="24"/>
          <w:szCs w:val="24"/>
          <w:lang w:val="id-ID"/>
        </w:rPr>
        <w:t xml:space="preserve">terdiri dari : </w:t>
      </w:r>
    </w:p>
    <w:p w:rsidR="00270381" w:rsidRPr="00817B14" w:rsidRDefault="00270381" w:rsidP="00270381">
      <w:pPr>
        <w:numPr>
          <w:ilvl w:val="0"/>
          <w:numId w:val="18"/>
        </w:numPr>
        <w:autoSpaceDE w:val="0"/>
        <w:autoSpaceDN w:val="0"/>
        <w:adjustRightInd w:val="0"/>
        <w:spacing w:after="0" w:line="240" w:lineRule="auto"/>
        <w:contextualSpacing/>
        <w:jc w:val="both"/>
        <w:rPr>
          <w:rFonts w:asciiTheme="majorBidi" w:hAnsiTheme="majorBidi" w:cstheme="majorBidi"/>
          <w:sz w:val="24"/>
          <w:szCs w:val="24"/>
          <w:lang w:val="id-ID"/>
        </w:rPr>
      </w:pPr>
      <w:r w:rsidRPr="00817B14">
        <w:rPr>
          <w:rFonts w:asciiTheme="majorBidi" w:hAnsiTheme="majorBidi" w:cstheme="majorBidi"/>
          <w:sz w:val="24"/>
          <w:szCs w:val="24"/>
          <w:lang w:val="id-ID"/>
        </w:rPr>
        <w:t>Tugas pokok Pustakawan Tingkat Terampil meliputi pengorganisasian dan pendayagunaan koleksi</w:t>
      </w:r>
      <w:r w:rsidRPr="00817B14">
        <w:rPr>
          <w:rFonts w:asciiTheme="majorBidi" w:hAnsiTheme="majorBidi" w:cstheme="majorBidi"/>
          <w:sz w:val="24"/>
          <w:szCs w:val="24"/>
        </w:rPr>
        <w:t xml:space="preserve"> </w:t>
      </w:r>
      <w:r w:rsidRPr="00817B14">
        <w:rPr>
          <w:rFonts w:asciiTheme="majorBidi" w:hAnsiTheme="majorBidi" w:cstheme="majorBidi"/>
          <w:sz w:val="24"/>
          <w:szCs w:val="24"/>
          <w:lang w:val="id-ID"/>
        </w:rPr>
        <w:t xml:space="preserve">bahan pustaka/sumber informasi, pemasyarakatan perpustakaan, dokumentasi dan informasi. </w:t>
      </w:r>
    </w:p>
    <w:p w:rsidR="00270381" w:rsidRPr="00817B14" w:rsidRDefault="00270381" w:rsidP="00270381">
      <w:pPr>
        <w:numPr>
          <w:ilvl w:val="0"/>
          <w:numId w:val="18"/>
        </w:numPr>
        <w:autoSpaceDE w:val="0"/>
        <w:autoSpaceDN w:val="0"/>
        <w:adjustRightInd w:val="0"/>
        <w:spacing w:after="0" w:line="240" w:lineRule="auto"/>
        <w:contextualSpacing/>
        <w:jc w:val="both"/>
        <w:rPr>
          <w:rFonts w:asciiTheme="majorBidi" w:hAnsiTheme="majorBidi" w:cstheme="majorBidi"/>
          <w:sz w:val="24"/>
          <w:szCs w:val="24"/>
          <w:lang w:val="id-ID"/>
        </w:rPr>
      </w:pPr>
      <w:r w:rsidRPr="00817B14">
        <w:rPr>
          <w:rFonts w:asciiTheme="majorBidi" w:hAnsiTheme="majorBidi" w:cstheme="majorBidi"/>
          <w:sz w:val="24"/>
          <w:szCs w:val="24"/>
          <w:lang w:val="id-ID"/>
        </w:rPr>
        <w:t xml:space="preserve">Tugas pokok Pustakawan Tingkat Ahli meliputi pengorganisasian dan pendayagunaan koleksi bahan pustaka/sumber informasi, pemasyarakatan perpustakaan, dokumentasi dan informasi serta pengkajian pengembangan perpustakaan, dokumentasi dan informasi. </w:t>
      </w:r>
    </w:p>
    <w:p w:rsidR="00270381" w:rsidRPr="00817B14" w:rsidRDefault="00270381" w:rsidP="00270381">
      <w:pPr>
        <w:autoSpaceDE w:val="0"/>
        <w:autoSpaceDN w:val="0"/>
        <w:adjustRightInd w:val="0"/>
        <w:spacing w:after="0" w:line="360" w:lineRule="auto"/>
        <w:ind w:left="720"/>
        <w:contextualSpacing/>
        <w:jc w:val="both"/>
        <w:rPr>
          <w:rFonts w:asciiTheme="majorBidi" w:hAnsiTheme="majorBidi" w:cstheme="majorBidi"/>
          <w:sz w:val="24"/>
          <w:szCs w:val="24"/>
          <w:lang w:val="id-ID"/>
        </w:rPr>
      </w:pPr>
    </w:p>
    <w:p w:rsidR="00270381" w:rsidRPr="001F5CDC" w:rsidRDefault="00270381" w:rsidP="00270381">
      <w:pPr>
        <w:autoSpaceDE w:val="0"/>
        <w:autoSpaceDN w:val="0"/>
        <w:adjustRightInd w:val="0"/>
        <w:spacing w:after="0" w:line="360" w:lineRule="auto"/>
        <w:ind w:firstLine="720"/>
        <w:contextualSpacing/>
        <w:jc w:val="both"/>
        <w:rPr>
          <w:rFonts w:asciiTheme="majorBidi" w:hAnsiTheme="majorBidi" w:cstheme="majorBidi"/>
          <w:sz w:val="24"/>
          <w:szCs w:val="24"/>
          <w:lang w:val="id-ID"/>
        </w:rPr>
      </w:pPr>
      <w:r w:rsidRPr="00817B14">
        <w:rPr>
          <w:rFonts w:asciiTheme="majorBidi" w:hAnsiTheme="majorBidi" w:cstheme="majorBidi"/>
          <w:sz w:val="24"/>
          <w:szCs w:val="24"/>
          <w:lang w:val="id-ID"/>
        </w:rPr>
        <w:t xml:space="preserve">Dari uraian di atas dapat disimpulkan bahwa seorang pustakawan selain memiliki tugas pokok yang harus dilaksanakan juga memiliki kegiatan lain yang dapat dinilai angka kreditnya untuk kenaikan jabatan dan pangkat. </w:t>
      </w:r>
    </w:p>
    <w:p w:rsidR="00270381" w:rsidRPr="001F5CDC" w:rsidRDefault="00270381" w:rsidP="00270381">
      <w:pPr>
        <w:autoSpaceDE w:val="0"/>
        <w:autoSpaceDN w:val="0"/>
        <w:adjustRightInd w:val="0"/>
        <w:spacing w:after="0" w:line="360" w:lineRule="auto"/>
        <w:ind w:firstLine="720"/>
        <w:contextualSpacing/>
        <w:jc w:val="both"/>
        <w:rPr>
          <w:rFonts w:asciiTheme="majorBidi" w:hAnsiTheme="majorBidi" w:cstheme="majorBidi"/>
          <w:sz w:val="24"/>
          <w:szCs w:val="24"/>
          <w:lang w:val="id-ID"/>
        </w:rPr>
      </w:pPr>
    </w:p>
    <w:p w:rsidR="00270381" w:rsidRPr="00817B14" w:rsidRDefault="00270381" w:rsidP="00270381">
      <w:pPr>
        <w:autoSpaceDE w:val="0"/>
        <w:autoSpaceDN w:val="0"/>
        <w:adjustRightInd w:val="0"/>
        <w:spacing w:after="0" w:line="360" w:lineRule="auto"/>
        <w:contextualSpacing/>
        <w:jc w:val="both"/>
        <w:rPr>
          <w:rFonts w:asciiTheme="majorBidi" w:hAnsiTheme="majorBidi" w:cstheme="majorBidi"/>
          <w:b/>
          <w:bCs/>
          <w:sz w:val="24"/>
          <w:szCs w:val="24"/>
          <w:lang w:val="id-ID"/>
        </w:rPr>
      </w:pPr>
      <w:r>
        <w:rPr>
          <w:rFonts w:asciiTheme="majorBidi" w:hAnsiTheme="majorBidi" w:cstheme="majorBidi"/>
          <w:b/>
          <w:bCs/>
          <w:sz w:val="24"/>
          <w:szCs w:val="24"/>
          <w:lang w:val="id-ID"/>
        </w:rPr>
        <w:t>2.</w:t>
      </w:r>
      <w:r>
        <w:rPr>
          <w:rFonts w:asciiTheme="majorBidi" w:hAnsiTheme="majorBidi" w:cstheme="majorBidi"/>
          <w:b/>
          <w:bCs/>
          <w:sz w:val="24"/>
          <w:szCs w:val="24"/>
        </w:rPr>
        <w:t>1.2.3</w:t>
      </w:r>
      <w:r w:rsidRPr="00817B14">
        <w:rPr>
          <w:rFonts w:asciiTheme="majorBidi" w:hAnsiTheme="majorBidi" w:cstheme="majorBidi"/>
          <w:b/>
          <w:bCs/>
          <w:sz w:val="24"/>
          <w:szCs w:val="24"/>
          <w:lang w:val="id-ID"/>
        </w:rPr>
        <w:t xml:space="preserve"> Pendidikan Pustakawan </w:t>
      </w:r>
    </w:p>
    <w:p w:rsidR="00270381" w:rsidRPr="00817B14" w:rsidRDefault="00270381" w:rsidP="00270381">
      <w:pPr>
        <w:autoSpaceDE w:val="0"/>
        <w:autoSpaceDN w:val="0"/>
        <w:adjustRightInd w:val="0"/>
        <w:spacing w:after="0" w:line="360" w:lineRule="auto"/>
        <w:ind w:firstLine="720"/>
        <w:contextualSpacing/>
        <w:jc w:val="both"/>
        <w:rPr>
          <w:rFonts w:asciiTheme="majorBidi" w:hAnsiTheme="majorBidi" w:cstheme="majorBidi"/>
          <w:color w:val="000000"/>
          <w:sz w:val="24"/>
          <w:szCs w:val="24"/>
          <w:lang w:val="id-ID"/>
        </w:rPr>
      </w:pPr>
      <w:r w:rsidRPr="00817B14">
        <w:rPr>
          <w:rFonts w:asciiTheme="majorBidi" w:hAnsiTheme="majorBidi" w:cstheme="majorBidi"/>
          <w:color w:val="000000"/>
          <w:sz w:val="24"/>
          <w:szCs w:val="24"/>
          <w:lang w:val="id-ID"/>
        </w:rPr>
        <w:t xml:space="preserve">Salah satu unsur yang dapat mendukung dalam melaksanakan tugas pustakawan adalah pendidikan. Menurut Keputusan Kepala Perpustakaan Nasional RI Nomor 10 Tahun 2004, pendidikan pustakawan terdiri dari; </w:t>
      </w:r>
    </w:p>
    <w:p w:rsidR="00270381" w:rsidRPr="00817B14" w:rsidRDefault="00270381" w:rsidP="00270381">
      <w:pPr>
        <w:autoSpaceDE w:val="0"/>
        <w:autoSpaceDN w:val="0"/>
        <w:adjustRightInd w:val="0"/>
        <w:spacing w:after="0" w:line="240" w:lineRule="auto"/>
        <w:contextualSpacing/>
        <w:jc w:val="both"/>
        <w:rPr>
          <w:rFonts w:asciiTheme="majorBidi" w:hAnsiTheme="majorBidi" w:cstheme="majorBidi"/>
          <w:color w:val="000000"/>
          <w:sz w:val="24"/>
          <w:szCs w:val="24"/>
          <w:lang w:val="id-ID"/>
        </w:rPr>
      </w:pPr>
      <w:r w:rsidRPr="00817B14">
        <w:rPr>
          <w:rFonts w:asciiTheme="majorBidi" w:hAnsiTheme="majorBidi" w:cstheme="majorBidi"/>
          <w:color w:val="000000"/>
          <w:sz w:val="24"/>
          <w:szCs w:val="24"/>
          <w:lang w:val="id-ID"/>
        </w:rPr>
        <w:t xml:space="preserve">1.   Pendidikan dalan jabatan fungsional pustakawan meliputi : </w:t>
      </w:r>
    </w:p>
    <w:p w:rsidR="00270381" w:rsidRPr="00817B14" w:rsidRDefault="00270381" w:rsidP="00270381">
      <w:pPr>
        <w:autoSpaceDE w:val="0"/>
        <w:autoSpaceDN w:val="0"/>
        <w:adjustRightInd w:val="0"/>
        <w:spacing w:after="0" w:line="240" w:lineRule="auto"/>
        <w:ind w:firstLine="720"/>
        <w:contextualSpacing/>
        <w:jc w:val="both"/>
        <w:rPr>
          <w:rFonts w:asciiTheme="majorBidi" w:hAnsiTheme="majorBidi" w:cstheme="majorBidi"/>
          <w:color w:val="000000"/>
          <w:sz w:val="24"/>
          <w:szCs w:val="24"/>
          <w:lang w:val="id-ID"/>
        </w:rPr>
      </w:pPr>
      <w:r>
        <w:rPr>
          <w:rFonts w:asciiTheme="majorBidi" w:hAnsiTheme="majorBidi" w:cstheme="majorBidi"/>
          <w:color w:val="000000"/>
          <w:sz w:val="24"/>
          <w:szCs w:val="24"/>
        </w:rPr>
        <w:t>1)</w:t>
      </w:r>
      <w:proofErr w:type="gramStart"/>
      <w:r>
        <w:rPr>
          <w:rFonts w:asciiTheme="majorBidi" w:hAnsiTheme="majorBidi" w:cstheme="majorBidi"/>
          <w:color w:val="000000"/>
          <w:sz w:val="24"/>
          <w:szCs w:val="24"/>
        </w:rPr>
        <w:t>.</w:t>
      </w:r>
      <w:r w:rsidRPr="00817B14">
        <w:rPr>
          <w:rFonts w:asciiTheme="majorBidi" w:hAnsiTheme="majorBidi" w:cstheme="majorBidi"/>
          <w:color w:val="000000"/>
          <w:sz w:val="24"/>
          <w:szCs w:val="24"/>
          <w:lang w:val="id-ID"/>
        </w:rPr>
        <w:t xml:space="preserve">  Pendidikan</w:t>
      </w:r>
      <w:proofErr w:type="gramEnd"/>
      <w:r w:rsidRPr="00817B14">
        <w:rPr>
          <w:rFonts w:asciiTheme="majorBidi" w:hAnsiTheme="majorBidi" w:cstheme="majorBidi"/>
          <w:color w:val="000000"/>
          <w:sz w:val="24"/>
          <w:szCs w:val="24"/>
          <w:lang w:val="id-ID"/>
        </w:rPr>
        <w:t xml:space="preserve"> formal di Perguruan Tinggi meliputi : </w:t>
      </w:r>
    </w:p>
    <w:p w:rsidR="00270381" w:rsidRPr="00817B14" w:rsidRDefault="00270381" w:rsidP="00270381">
      <w:pPr>
        <w:autoSpaceDE w:val="0"/>
        <w:autoSpaceDN w:val="0"/>
        <w:adjustRightInd w:val="0"/>
        <w:spacing w:after="0" w:line="240" w:lineRule="auto"/>
        <w:ind w:left="1276"/>
        <w:contextualSpacing/>
        <w:jc w:val="both"/>
        <w:rPr>
          <w:rFonts w:asciiTheme="majorBidi" w:hAnsiTheme="majorBidi" w:cstheme="majorBidi"/>
          <w:color w:val="000000"/>
          <w:sz w:val="24"/>
          <w:szCs w:val="24"/>
          <w:lang w:val="id-ID"/>
        </w:rPr>
      </w:pPr>
      <w:r w:rsidRPr="00817B14">
        <w:rPr>
          <w:rFonts w:asciiTheme="majorBidi" w:hAnsiTheme="majorBidi" w:cstheme="majorBidi"/>
          <w:color w:val="000000"/>
          <w:sz w:val="24"/>
          <w:szCs w:val="24"/>
          <w:lang w:val="id-ID"/>
        </w:rPr>
        <w:t xml:space="preserve">(1) Diploma II, dan III </w:t>
      </w:r>
    </w:p>
    <w:p w:rsidR="00270381" w:rsidRPr="00817B14" w:rsidRDefault="00270381" w:rsidP="00270381">
      <w:pPr>
        <w:autoSpaceDE w:val="0"/>
        <w:autoSpaceDN w:val="0"/>
        <w:adjustRightInd w:val="0"/>
        <w:spacing w:after="0" w:line="240" w:lineRule="auto"/>
        <w:ind w:left="1276"/>
        <w:contextualSpacing/>
        <w:jc w:val="both"/>
        <w:rPr>
          <w:rFonts w:asciiTheme="majorBidi" w:hAnsiTheme="majorBidi" w:cstheme="majorBidi"/>
          <w:color w:val="000000"/>
          <w:sz w:val="24"/>
          <w:szCs w:val="24"/>
          <w:lang w:val="id-ID"/>
        </w:rPr>
      </w:pPr>
      <w:r w:rsidRPr="00817B14">
        <w:rPr>
          <w:rFonts w:asciiTheme="majorBidi" w:hAnsiTheme="majorBidi" w:cstheme="majorBidi"/>
          <w:color w:val="000000"/>
          <w:sz w:val="24"/>
          <w:szCs w:val="24"/>
          <w:lang w:val="id-ID"/>
        </w:rPr>
        <w:t xml:space="preserve">(2) S1, S2 dan S3 </w:t>
      </w:r>
    </w:p>
    <w:p w:rsidR="00270381" w:rsidRPr="00817B14" w:rsidRDefault="00270381" w:rsidP="00270381">
      <w:pPr>
        <w:autoSpaceDE w:val="0"/>
        <w:autoSpaceDN w:val="0"/>
        <w:adjustRightInd w:val="0"/>
        <w:spacing w:after="0" w:line="240" w:lineRule="auto"/>
        <w:ind w:firstLine="720"/>
        <w:contextualSpacing/>
        <w:jc w:val="both"/>
        <w:rPr>
          <w:rFonts w:asciiTheme="majorBidi" w:hAnsiTheme="majorBidi" w:cstheme="majorBidi"/>
          <w:color w:val="000000"/>
          <w:sz w:val="24"/>
          <w:szCs w:val="24"/>
          <w:lang w:val="id-ID"/>
        </w:rPr>
      </w:pPr>
      <w:r>
        <w:rPr>
          <w:rFonts w:asciiTheme="majorBidi" w:hAnsiTheme="majorBidi" w:cstheme="majorBidi"/>
          <w:color w:val="000000"/>
          <w:sz w:val="24"/>
          <w:szCs w:val="24"/>
        </w:rPr>
        <w:t>2)</w:t>
      </w:r>
      <w:r w:rsidRPr="00817B14">
        <w:rPr>
          <w:rFonts w:asciiTheme="majorBidi" w:hAnsiTheme="majorBidi" w:cstheme="majorBidi"/>
          <w:color w:val="000000"/>
          <w:sz w:val="24"/>
          <w:szCs w:val="24"/>
          <w:lang w:val="id-ID"/>
        </w:rPr>
        <w:t>. Pendidikan dan pelatihan (</w:t>
      </w:r>
      <w:r w:rsidRPr="00817B14">
        <w:rPr>
          <w:rFonts w:asciiTheme="majorBidi" w:hAnsiTheme="majorBidi" w:cstheme="majorBidi"/>
          <w:color w:val="000000"/>
          <w:sz w:val="24"/>
          <w:szCs w:val="24"/>
        </w:rPr>
        <w:t>D</w:t>
      </w:r>
      <w:r w:rsidRPr="00817B14">
        <w:rPr>
          <w:rFonts w:asciiTheme="majorBidi" w:hAnsiTheme="majorBidi" w:cstheme="majorBidi"/>
          <w:color w:val="000000"/>
          <w:sz w:val="24"/>
          <w:szCs w:val="24"/>
          <w:lang w:val="id-ID"/>
        </w:rPr>
        <w:t xml:space="preserve">iklat) dalam jabatan </w:t>
      </w:r>
      <w:proofErr w:type="gramStart"/>
      <w:r w:rsidRPr="00817B14">
        <w:rPr>
          <w:rFonts w:asciiTheme="majorBidi" w:hAnsiTheme="majorBidi" w:cstheme="majorBidi"/>
          <w:color w:val="000000"/>
          <w:sz w:val="24"/>
          <w:szCs w:val="24"/>
          <w:lang w:val="id-ID"/>
        </w:rPr>
        <w:t>seperti :</w:t>
      </w:r>
      <w:proofErr w:type="gramEnd"/>
      <w:r w:rsidRPr="00817B14">
        <w:rPr>
          <w:rFonts w:asciiTheme="majorBidi" w:hAnsiTheme="majorBidi" w:cstheme="majorBidi"/>
          <w:color w:val="000000"/>
          <w:sz w:val="24"/>
          <w:szCs w:val="24"/>
          <w:lang w:val="id-ID"/>
        </w:rPr>
        <w:t xml:space="preserve"> </w:t>
      </w:r>
    </w:p>
    <w:p w:rsidR="00270381" w:rsidRPr="00817B14" w:rsidRDefault="00270381" w:rsidP="00270381">
      <w:pPr>
        <w:autoSpaceDE w:val="0"/>
        <w:autoSpaceDN w:val="0"/>
        <w:adjustRightInd w:val="0"/>
        <w:spacing w:after="0" w:line="240" w:lineRule="auto"/>
        <w:ind w:left="1276"/>
        <w:contextualSpacing/>
        <w:jc w:val="both"/>
        <w:rPr>
          <w:rFonts w:asciiTheme="majorBidi" w:hAnsiTheme="majorBidi" w:cstheme="majorBidi"/>
          <w:color w:val="000000"/>
          <w:sz w:val="24"/>
          <w:szCs w:val="24"/>
          <w:lang w:val="id-ID"/>
        </w:rPr>
      </w:pPr>
      <w:r w:rsidRPr="00817B14">
        <w:rPr>
          <w:rFonts w:asciiTheme="majorBidi" w:hAnsiTheme="majorBidi" w:cstheme="majorBidi"/>
          <w:color w:val="000000"/>
          <w:sz w:val="24"/>
          <w:szCs w:val="24"/>
          <w:lang w:val="id-ID"/>
        </w:rPr>
        <w:t xml:space="preserve">(1) Diklat fungsional pustakawan </w:t>
      </w:r>
    </w:p>
    <w:p w:rsidR="00270381" w:rsidRPr="00817B14" w:rsidRDefault="00270381" w:rsidP="00270381">
      <w:pPr>
        <w:autoSpaceDE w:val="0"/>
        <w:autoSpaceDN w:val="0"/>
        <w:adjustRightInd w:val="0"/>
        <w:spacing w:after="0" w:line="240" w:lineRule="auto"/>
        <w:ind w:left="1276"/>
        <w:contextualSpacing/>
        <w:jc w:val="both"/>
        <w:rPr>
          <w:rFonts w:asciiTheme="majorBidi" w:hAnsiTheme="majorBidi" w:cstheme="majorBidi"/>
          <w:color w:val="000000"/>
          <w:sz w:val="24"/>
          <w:szCs w:val="24"/>
          <w:lang w:val="id-ID"/>
        </w:rPr>
      </w:pPr>
      <w:r w:rsidRPr="00817B14">
        <w:rPr>
          <w:rFonts w:asciiTheme="majorBidi" w:hAnsiTheme="majorBidi" w:cstheme="majorBidi"/>
          <w:color w:val="000000"/>
          <w:sz w:val="24"/>
          <w:szCs w:val="24"/>
          <w:lang w:val="id-ID"/>
        </w:rPr>
        <w:t xml:space="preserve">(2) Diklat teknis kepustakawanan </w:t>
      </w:r>
    </w:p>
    <w:p w:rsidR="00270381" w:rsidRPr="00817B14" w:rsidRDefault="00270381" w:rsidP="00270381">
      <w:pPr>
        <w:autoSpaceDE w:val="0"/>
        <w:autoSpaceDN w:val="0"/>
        <w:adjustRightInd w:val="0"/>
        <w:spacing w:after="0" w:line="240" w:lineRule="auto"/>
        <w:ind w:left="1276"/>
        <w:contextualSpacing/>
        <w:jc w:val="both"/>
        <w:rPr>
          <w:rFonts w:asciiTheme="majorBidi" w:hAnsiTheme="majorBidi" w:cstheme="majorBidi"/>
          <w:color w:val="000000"/>
          <w:sz w:val="24"/>
          <w:szCs w:val="24"/>
          <w:lang w:val="id-ID"/>
        </w:rPr>
      </w:pPr>
      <w:r w:rsidRPr="00817B14">
        <w:rPr>
          <w:rFonts w:asciiTheme="majorBidi" w:hAnsiTheme="majorBidi" w:cstheme="majorBidi"/>
          <w:color w:val="000000"/>
          <w:sz w:val="24"/>
          <w:szCs w:val="24"/>
          <w:lang w:val="id-ID"/>
        </w:rPr>
        <w:t xml:space="preserve">(3) Diklat non kepustakawanan </w:t>
      </w:r>
    </w:p>
    <w:p w:rsidR="00270381" w:rsidRPr="00817B14" w:rsidRDefault="00270381" w:rsidP="00270381">
      <w:pPr>
        <w:numPr>
          <w:ilvl w:val="3"/>
          <w:numId w:val="14"/>
        </w:numPr>
        <w:autoSpaceDE w:val="0"/>
        <w:autoSpaceDN w:val="0"/>
        <w:adjustRightInd w:val="0"/>
        <w:spacing w:after="0" w:line="240" w:lineRule="auto"/>
        <w:ind w:left="426"/>
        <w:contextualSpacing/>
        <w:jc w:val="both"/>
        <w:rPr>
          <w:rFonts w:asciiTheme="majorBidi" w:hAnsiTheme="majorBidi" w:cstheme="majorBidi"/>
          <w:color w:val="000000"/>
          <w:sz w:val="24"/>
          <w:szCs w:val="24"/>
          <w:lang w:val="id-ID"/>
        </w:rPr>
      </w:pPr>
      <w:r w:rsidRPr="00817B14">
        <w:rPr>
          <w:rFonts w:asciiTheme="majorBidi" w:hAnsiTheme="majorBidi" w:cstheme="majorBidi"/>
          <w:color w:val="000000"/>
          <w:sz w:val="24"/>
          <w:szCs w:val="24"/>
          <w:lang w:val="id-ID"/>
        </w:rPr>
        <w:t xml:space="preserve">Pendidikan formal di perguruan tinggi, Persyaratan pendidikan di perguruan tinggi adalah : </w:t>
      </w:r>
    </w:p>
    <w:p w:rsidR="00270381" w:rsidRPr="00F20EE2" w:rsidRDefault="00270381" w:rsidP="00270381">
      <w:pPr>
        <w:pStyle w:val="ListParagraph"/>
        <w:numPr>
          <w:ilvl w:val="0"/>
          <w:numId w:val="35"/>
        </w:numPr>
        <w:autoSpaceDE w:val="0"/>
        <w:autoSpaceDN w:val="0"/>
        <w:adjustRightInd w:val="0"/>
        <w:spacing w:after="0" w:line="240" w:lineRule="auto"/>
        <w:jc w:val="both"/>
        <w:rPr>
          <w:rFonts w:asciiTheme="majorBidi" w:hAnsiTheme="majorBidi" w:cstheme="majorBidi"/>
          <w:color w:val="000000"/>
          <w:sz w:val="24"/>
          <w:szCs w:val="24"/>
          <w:lang w:val="id-ID"/>
        </w:rPr>
      </w:pPr>
      <w:r w:rsidRPr="00F20EE2">
        <w:rPr>
          <w:rFonts w:asciiTheme="majorBidi" w:hAnsiTheme="majorBidi" w:cstheme="majorBidi"/>
          <w:color w:val="000000"/>
          <w:sz w:val="24"/>
          <w:szCs w:val="24"/>
          <w:lang w:val="id-ID"/>
        </w:rPr>
        <w:t xml:space="preserve">Perguruan tinggi yang bersangkutan adalah perguruan tinggi negeri atau swasta yang sudah diakui/disahkan dan sudah terakreditasi oleh pemerintah (minimal akreditasi B) </w:t>
      </w:r>
    </w:p>
    <w:p w:rsidR="00270381" w:rsidRPr="00F20EE2" w:rsidRDefault="00270381" w:rsidP="00270381">
      <w:pPr>
        <w:pStyle w:val="ListParagraph"/>
        <w:numPr>
          <w:ilvl w:val="0"/>
          <w:numId w:val="35"/>
        </w:numPr>
        <w:autoSpaceDE w:val="0"/>
        <w:autoSpaceDN w:val="0"/>
        <w:adjustRightInd w:val="0"/>
        <w:spacing w:after="0" w:line="240" w:lineRule="auto"/>
        <w:jc w:val="both"/>
        <w:rPr>
          <w:rFonts w:asciiTheme="majorBidi" w:hAnsiTheme="majorBidi" w:cstheme="majorBidi"/>
          <w:color w:val="000000"/>
          <w:sz w:val="24"/>
          <w:szCs w:val="24"/>
          <w:lang w:val="id-ID"/>
        </w:rPr>
      </w:pPr>
      <w:r w:rsidRPr="00F20EE2">
        <w:rPr>
          <w:rFonts w:asciiTheme="majorBidi" w:hAnsiTheme="majorBidi" w:cstheme="majorBidi"/>
          <w:color w:val="000000"/>
          <w:sz w:val="24"/>
          <w:szCs w:val="24"/>
          <w:lang w:val="id-ID"/>
        </w:rPr>
        <w:t xml:space="preserve">Bidang yang diikuti diutamakan bidang perpustakaan, dokumentasi, dan informasi. Pendidikan non perpustakaan, diutamakan bidang yang tugas dan fungsi perpustakaan di maan calon/pustakawan bertugas. </w:t>
      </w:r>
    </w:p>
    <w:p w:rsidR="00270381" w:rsidRPr="00817B14" w:rsidRDefault="00270381" w:rsidP="00270381">
      <w:pPr>
        <w:autoSpaceDE w:val="0"/>
        <w:autoSpaceDN w:val="0"/>
        <w:adjustRightInd w:val="0"/>
        <w:spacing w:after="0" w:line="240" w:lineRule="auto"/>
        <w:contextualSpacing/>
        <w:jc w:val="both"/>
        <w:rPr>
          <w:rFonts w:asciiTheme="majorBidi" w:hAnsiTheme="majorBidi" w:cstheme="majorBidi"/>
          <w:color w:val="000000"/>
          <w:sz w:val="24"/>
          <w:szCs w:val="24"/>
          <w:lang w:val="id-ID"/>
        </w:rPr>
      </w:pPr>
      <w:r w:rsidRPr="00817B14">
        <w:rPr>
          <w:rFonts w:asciiTheme="majorBidi" w:hAnsiTheme="majorBidi" w:cstheme="majorBidi"/>
          <w:color w:val="000000"/>
          <w:sz w:val="24"/>
          <w:szCs w:val="24"/>
          <w:lang w:val="id-ID"/>
        </w:rPr>
        <w:t xml:space="preserve">3.   Pendidikan dan pelatihan dalam jabatan fungsional pustakawan meliputi : </w:t>
      </w:r>
    </w:p>
    <w:p w:rsidR="00270381" w:rsidRPr="00817B14" w:rsidRDefault="00270381" w:rsidP="00270381">
      <w:pPr>
        <w:autoSpaceDE w:val="0"/>
        <w:autoSpaceDN w:val="0"/>
        <w:adjustRightInd w:val="0"/>
        <w:spacing w:after="0" w:line="240" w:lineRule="auto"/>
        <w:contextualSpacing/>
        <w:jc w:val="both"/>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ab/>
      </w:r>
      <w:r>
        <w:rPr>
          <w:rFonts w:asciiTheme="majorBidi" w:hAnsiTheme="majorBidi" w:cstheme="majorBidi"/>
          <w:color w:val="000000"/>
          <w:sz w:val="24"/>
          <w:szCs w:val="24"/>
        </w:rPr>
        <w:t>1)</w:t>
      </w:r>
      <w:r w:rsidRPr="00817B14">
        <w:rPr>
          <w:rFonts w:asciiTheme="majorBidi" w:hAnsiTheme="majorBidi" w:cstheme="majorBidi"/>
          <w:color w:val="000000"/>
          <w:sz w:val="24"/>
          <w:szCs w:val="24"/>
          <w:lang w:val="id-ID"/>
        </w:rPr>
        <w:t>. Diklat fungsional pustakawan.</w:t>
      </w:r>
    </w:p>
    <w:p w:rsidR="00270381" w:rsidRPr="00F20EE2" w:rsidRDefault="00270381" w:rsidP="00270381">
      <w:pPr>
        <w:pStyle w:val="ListParagraph"/>
        <w:numPr>
          <w:ilvl w:val="0"/>
          <w:numId w:val="15"/>
        </w:numPr>
        <w:autoSpaceDE w:val="0"/>
        <w:autoSpaceDN w:val="0"/>
        <w:adjustRightInd w:val="0"/>
        <w:spacing w:after="0" w:line="240" w:lineRule="auto"/>
        <w:ind w:left="1440"/>
        <w:jc w:val="both"/>
        <w:rPr>
          <w:rFonts w:asciiTheme="majorBidi" w:hAnsiTheme="majorBidi" w:cstheme="majorBidi"/>
          <w:color w:val="000000"/>
          <w:sz w:val="24"/>
          <w:szCs w:val="24"/>
          <w:lang w:val="id-ID"/>
        </w:rPr>
      </w:pPr>
      <w:r w:rsidRPr="00F20EE2">
        <w:rPr>
          <w:rFonts w:asciiTheme="majorBidi" w:hAnsiTheme="majorBidi" w:cstheme="majorBidi"/>
          <w:color w:val="000000"/>
          <w:sz w:val="24"/>
          <w:szCs w:val="24"/>
          <w:lang w:val="id-ID"/>
        </w:rPr>
        <w:t xml:space="preserve">Diklat fungsional pustakawan adalah diklat yang digunakan untuk memenuhi persyaratan kompetensi sesuai dengan jenis dan jenjang jabatan fungsional pustakwan </w:t>
      </w:r>
    </w:p>
    <w:p w:rsidR="00270381" w:rsidRPr="00817B14" w:rsidRDefault="00270381" w:rsidP="00270381">
      <w:pPr>
        <w:numPr>
          <w:ilvl w:val="0"/>
          <w:numId w:val="15"/>
        </w:numPr>
        <w:autoSpaceDE w:val="0"/>
        <w:autoSpaceDN w:val="0"/>
        <w:adjustRightInd w:val="0"/>
        <w:spacing w:after="0" w:line="240" w:lineRule="auto"/>
        <w:ind w:left="1440"/>
        <w:contextualSpacing/>
        <w:jc w:val="both"/>
        <w:rPr>
          <w:rFonts w:asciiTheme="majorBidi" w:hAnsiTheme="majorBidi" w:cstheme="majorBidi"/>
          <w:color w:val="000000"/>
          <w:sz w:val="24"/>
          <w:szCs w:val="24"/>
          <w:lang w:val="id-ID"/>
        </w:rPr>
      </w:pPr>
      <w:r w:rsidRPr="00817B14">
        <w:rPr>
          <w:rFonts w:asciiTheme="majorBidi" w:hAnsiTheme="majorBidi" w:cstheme="majorBidi"/>
          <w:color w:val="000000"/>
          <w:sz w:val="24"/>
          <w:szCs w:val="24"/>
          <w:lang w:val="id-ID"/>
        </w:rPr>
        <w:t xml:space="preserve">Penyelenggaraan diklat fungsional pustakawan diatur oleh Perpustakaan Nasional RI selaku instansi Pembina jabatan fungsional pustakawan. </w:t>
      </w:r>
    </w:p>
    <w:p w:rsidR="00270381" w:rsidRPr="00817B14" w:rsidRDefault="00270381" w:rsidP="00270381">
      <w:pPr>
        <w:autoSpaceDE w:val="0"/>
        <w:autoSpaceDN w:val="0"/>
        <w:adjustRightInd w:val="0"/>
        <w:spacing w:after="0" w:line="240" w:lineRule="auto"/>
        <w:ind w:left="1080" w:hanging="360"/>
        <w:contextualSpacing/>
        <w:jc w:val="both"/>
        <w:rPr>
          <w:rFonts w:asciiTheme="majorBidi" w:hAnsiTheme="majorBidi" w:cstheme="majorBidi"/>
          <w:color w:val="000000"/>
          <w:sz w:val="24"/>
          <w:szCs w:val="24"/>
          <w:lang w:val="id-ID"/>
        </w:rPr>
      </w:pPr>
      <w:r>
        <w:rPr>
          <w:rFonts w:asciiTheme="majorBidi" w:hAnsiTheme="majorBidi" w:cstheme="majorBidi"/>
          <w:color w:val="000000"/>
          <w:sz w:val="24"/>
          <w:szCs w:val="24"/>
        </w:rPr>
        <w:t>2).</w:t>
      </w:r>
      <w:r w:rsidRPr="00817B14">
        <w:rPr>
          <w:rFonts w:asciiTheme="majorBidi" w:hAnsiTheme="majorBidi" w:cstheme="majorBidi"/>
          <w:color w:val="000000"/>
          <w:sz w:val="24"/>
          <w:szCs w:val="24"/>
          <w:lang w:val="id-ID"/>
        </w:rPr>
        <w:t>Diklat teknis, adalah diklat yang diselenggarakan untuk memenuhi persyaratan kompetensi teknis yang diperlukan untuk pelaksanaan tugas PNS pada suatu unit perpustakaan, dokumentasi dan informasi.</w:t>
      </w:r>
    </w:p>
    <w:p w:rsidR="00270381" w:rsidRPr="00817B14" w:rsidRDefault="00270381" w:rsidP="00270381">
      <w:pPr>
        <w:autoSpaceDE w:val="0"/>
        <w:autoSpaceDN w:val="0"/>
        <w:adjustRightInd w:val="0"/>
        <w:spacing w:after="0" w:line="240" w:lineRule="auto"/>
        <w:contextualSpacing/>
        <w:jc w:val="both"/>
        <w:rPr>
          <w:rFonts w:asciiTheme="majorBidi" w:hAnsiTheme="majorBidi" w:cstheme="majorBidi"/>
          <w:color w:val="000000"/>
          <w:sz w:val="24"/>
          <w:szCs w:val="24"/>
          <w:lang w:val="id-ID"/>
        </w:rPr>
      </w:pPr>
      <w:r w:rsidRPr="00817B14">
        <w:rPr>
          <w:rFonts w:asciiTheme="majorBidi" w:hAnsiTheme="majorBidi" w:cstheme="majorBidi"/>
          <w:color w:val="000000"/>
          <w:sz w:val="24"/>
          <w:szCs w:val="24"/>
          <w:lang w:val="id-ID"/>
        </w:rPr>
        <w:t xml:space="preserve">4.   Pendidikan sekolah dan memperoleh gelar/ijazah. </w:t>
      </w:r>
    </w:p>
    <w:p w:rsidR="00270381" w:rsidRPr="00817B14" w:rsidRDefault="00270381" w:rsidP="00270381">
      <w:pPr>
        <w:autoSpaceDE w:val="0"/>
        <w:autoSpaceDN w:val="0"/>
        <w:adjustRightInd w:val="0"/>
        <w:spacing w:after="0" w:line="240" w:lineRule="auto"/>
        <w:ind w:left="426"/>
        <w:contextualSpacing/>
        <w:jc w:val="both"/>
        <w:rPr>
          <w:rFonts w:asciiTheme="majorBidi" w:hAnsiTheme="majorBidi" w:cstheme="majorBidi"/>
          <w:color w:val="000000"/>
          <w:sz w:val="24"/>
          <w:szCs w:val="24"/>
          <w:lang w:val="id-ID"/>
        </w:rPr>
      </w:pPr>
      <w:r w:rsidRPr="00817B14">
        <w:rPr>
          <w:rFonts w:asciiTheme="majorBidi" w:hAnsiTheme="majorBidi" w:cstheme="majorBidi"/>
          <w:color w:val="000000"/>
          <w:sz w:val="24"/>
          <w:szCs w:val="24"/>
          <w:lang w:val="id-ID"/>
        </w:rPr>
        <w:t xml:space="preserve">Gelar atau ijazah yang diperhitungkan angka kreditnya adalah gelar/ijazah yang dikeluarkan oleh perguruan tinggi yang diakui dan diakreditasi oleh Departemen Pendidikan Nasional RI dengan ketentuan sebagai berikut : </w:t>
      </w:r>
    </w:p>
    <w:p w:rsidR="00270381" w:rsidRPr="00F20EE2" w:rsidRDefault="00270381" w:rsidP="00270381">
      <w:pPr>
        <w:pStyle w:val="ListParagraph"/>
        <w:numPr>
          <w:ilvl w:val="0"/>
          <w:numId w:val="36"/>
        </w:numPr>
        <w:autoSpaceDE w:val="0"/>
        <w:autoSpaceDN w:val="0"/>
        <w:adjustRightInd w:val="0"/>
        <w:spacing w:after="0" w:line="240" w:lineRule="auto"/>
        <w:jc w:val="both"/>
        <w:rPr>
          <w:rFonts w:asciiTheme="majorBidi" w:hAnsiTheme="majorBidi" w:cstheme="majorBidi"/>
          <w:color w:val="000000"/>
          <w:sz w:val="24"/>
          <w:szCs w:val="24"/>
          <w:lang w:val="id-ID"/>
        </w:rPr>
      </w:pPr>
      <w:r w:rsidRPr="00F20EE2">
        <w:rPr>
          <w:rFonts w:asciiTheme="majorBidi" w:hAnsiTheme="majorBidi" w:cstheme="majorBidi"/>
          <w:color w:val="000000"/>
          <w:sz w:val="24"/>
          <w:szCs w:val="24"/>
          <w:lang w:val="id-ID"/>
        </w:rPr>
        <w:t xml:space="preserve">Untuk Pengangkatan Pertama </w:t>
      </w:r>
    </w:p>
    <w:p w:rsidR="00270381" w:rsidRPr="00F20EE2" w:rsidRDefault="00270381" w:rsidP="00270381">
      <w:pPr>
        <w:pStyle w:val="ListParagraph"/>
        <w:numPr>
          <w:ilvl w:val="0"/>
          <w:numId w:val="36"/>
        </w:numPr>
        <w:autoSpaceDE w:val="0"/>
        <w:autoSpaceDN w:val="0"/>
        <w:adjustRightInd w:val="0"/>
        <w:spacing w:after="0" w:line="240" w:lineRule="auto"/>
        <w:jc w:val="both"/>
        <w:rPr>
          <w:rFonts w:asciiTheme="majorBidi" w:hAnsiTheme="majorBidi" w:cstheme="majorBidi"/>
          <w:color w:val="000000"/>
          <w:sz w:val="24"/>
          <w:szCs w:val="24"/>
          <w:lang w:val="id-ID"/>
        </w:rPr>
      </w:pPr>
      <w:r w:rsidRPr="00F20EE2">
        <w:rPr>
          <w:rFonts w:asciiTheme="majorBidi" w:hAnsiTheme="majorBidi" w:cstheme="majorBidi"/>
          <w:color w:val="000000"/>
          <w:sz w:val="24"/>
          <w:szCs w:val="24"/>
          <w:lang w:val="id-ID"/>
        </w:rPr>
        <w:t xml:space="preserve">1 Kriteria </w:t>
      </w:r>
    </w:p>
    <w:p w:rsidR="00270381" w:rsidRPr="00817B14" w:rsidRDefault="00270381" w:rsidP="00270381">
      <w:pPr>
        <w:numPr>
          <w:ilvl w:val="0"/>
          <w:numId w:val="17"/>
        </w:numPr>
        <w:autoSpaceDE w:val="0"/>
        <w:autoSpaceDN w:val="0"/>
        <w:adjustRightInd w:val="0"/>
        <w:spacing w:after="0" w:line="240" w:lineRule="auto"/>
        <w:ind w:left="1418"/>
        <w:contextualSpacing/>
        <w:jc w:val="both"/>
        <w:rPr>
          <w:rFonts w:asciiTheme="majorBidi" w:hAnsiTheme="majorBidi" w:cstheme="majorBidi"/>
          <w:color w:val="000000"/>
          <w:sz w:val="24"/>
          <w:szCs w:val="24"/>
          <w:lang w:val="id-ID"/>
        </w:rPr>
      </w:pPr>
      <w:r w:rsidRPr="00817B14">
        <w:rPr>
          <w:rFonts w:asciiTheme="majorBidi" w:hAnsiTheme="majorBidi" w:cstheme="majorBidi"/>
          <w:color w:val="000000"/>
          <w:sz w:val="24"/>
          <w:szCs w:val="24"/>
          <w:lang w:val="id-ID"/>
        </w:rPr>
        <w:lastRenderedPageBreak/>
        <w:t xml:space="preserve">Diploma II/Diploma III, Sarjana Muda bidang perpustakaan, dokumentasi dan informasi. </w:t>
      </w:r>
    </w:p>
    <w:p w:rsidR="00270381" w:rsidRPr="00817B14" w:rsidRDefault="00270381" w:rsidP="00270381">
      <w:pPr>
        <w:numPr>
          <w:ilvl w:val="0"/>
          <w:numId w:val="17"/>
        </w:numPr>
        <w:autoSpaceDE w:val="0"/>
        <w:autoSpaceDN w:val="0"/>
        <w:adjustRightInd w:val="0"/>
        <w:spacing w:after="0" w:line="240" w:lineRule="auto"/>
        <w:ind w:left="1418"/>
        <w:contextualSpacing/>
        <w:jc w:val="both"/>
        <w:rPr>
          <w:rFonts w:asciiTheme="majorBidi" w:hAnsiTheme="majorBidi" w:cstheme="majorBidi"/>
          <w:color w:val="000000"/>
          <w:sz w:val="24"/>
          <w:szCs w:val="24"/>
          <w:lang w:val="id-ID"/>
        </w:rPr>
      </w:pPr>
      <w:r w:rsidRPr="00817B14">
        <w:rPr>
          <w:rFonts w:asciiTheme="majorBidi" w:hAnsiTheme="majorBidi" w:cstheme="majorBidi"/>
          <w:color w:val="000000"/>
          <w:sz w:val="24"/>
          <w:szCs w:val="24"/>
          <w:lang w:val="id-ID"/>
        </w:rPr>
        <w:t xml:space="preserve">Diploma II/Diploma III, Sarjana Muda bidang lain ditambah Diklat Calon Pustakawan Tingkat Terampil. </w:t>
      </w:r>
    </w:p>
    <w:p w:rsidR="00270381" w:rsidRPr="00817B14" w:rsidRDefault="00270381" w:rsidP="00270381">
      <w:pPr>
        <w:numPr>
          <w:ilvl w:val="0"/>
          <w:numId w:val="17"/>
        </w:numPr>
        <w:autoSpaceDE w:val="0"/>
        <w:autoSpaceDN w:val="0"/>
        <w:adjustRightInd w:val="0"/>
        <w:spacing w:after="0" w:line="240" w:lineRule="auto"/>
        <w:ind w:left="1418"/>
        <w:contextualSpacing/>
        <w:jc w:val="both"/>
        <w:rPr>
          <w:rFonts w:asciiTheme="majorBidi" w:hAnsiTheme="majorBidi" w:cstheme="majorBidi"/>
          <w:color w:val="000000"/>
          <w:sz w:val="24"/>
          <w:szCs w:val="24"/>
          <w:lang w:val="id-ID"/>
        </w:rPr>
      </w:pPr>
      <w:r w:rsidRPr="00817B14">
        <w:rPr>
          <w:rFonts w:asciiTheme="majorBidi" w:hAnsiTheme="majorBidi" w:cstheme="majorBidi"/>
          <w:color w:val="000000"/>
          <w:sz w:val="24"/>
          <w:szCs w:val="24"/>
          <w:lang w:val="id-ID"/>
        </w:rPr>
        <w:t xml:space="preserve">S1, S2, S3 bidang perpustakaan, dokuntasi dan informasi </w:t>
      </w:r>
    </w:p>
    <w:p w:rsidR="00270381" w:rsidRPr="00817B14" w:rsidRDefault="00270381" w:rsidP="00270381">
      <w:pPr>
        <w:numPr>
          <w:ilvl w:val="0"/>
          <w:numId w:val="17"/>
        </w:numPr>
        <w:autoSpaceDE w:val="0"/>
        <w:autoSpaceDN w:val="0"/>
        <w:adjustRightInd w:val="0"/>
        <w:spacing w:after="0" w:line="240" w:lineRule="auto"/>
        <w:ind w:left="1418"/>
        <w:contextualSpacing/>
        <w:jc w:val="both"/>
        <w:rPr>
          <w:rFonts w:asciiTheme="majorBidi" w:hAnsiTheme="majorBidi" w:cstheme="majorBidi"/>
          <w:color w:val="000000"/>
          <w:sz w:val="24"/>
          <w:szCs w:val="24"/>
          <w:lang w:val="id-ID"/>
        </w:rPr>
      </w:pPr>
      <w:r w:rsidRPr="00817B14">
        <w:rPr>
          <w:rFonts w:asciiTheme="majorBidi" w:hAnsiTheme="majorBidi" w:cstheme="majorBidi"/>
          <w:color w:val="000000"/>
          <w:sz w:val="24"/>
          <w:szCs w:val="24"/>
          <w:lang w:val="id-ID"/>
        </w:rPr>
        <w:t xml:space="preserve">S1, S2, S3 bidang lain ditambah Diklat Calon Pustakawan Tingkat Ahli termasuk program Serifikasi pendidikan bidang perpustakaan seperti : </w:t>
      </w:r>
    </w:p>
    <w:p w:rsidR="00270381" w:rsidRPr="00817B14" w:rsidRDefault="00270381" w:rsidP="00270381">
      <w:pPr>
        <w:numPr>
          <w:ilvl w:val="0"/>
          <w:numId w:val="16"/>
        </w:numPr>
        <w:autoSpaceDE w:val="0"/>
        <w:autoSpaceDN w:val="0"/>
        <w:adjustRightInd w:val="0"/>
        <w:spacing w:after="0" w:line="240" w:lineRule="auto"/>
        <w:ind w:left="1843" w:hanging="425"/>
        <w:contextualSpacing/>
        <w:jc w:val="both"/>
        <w:rPr>
          <w:rFonts w:asciiTheme="majorBidi" w:hAnsiTheme="majorBidi" w:cstheme="majorBidi"/>
          <w:color w:val="000000"/>
          <w:sz w:val="24"/>
          <w:szCs w:val="24"/>
          <w:lang w:val="id-ID"/>
        </w:rPr>
      </w:pPr>
      <w:r w:rsidRPr="00817B14">
        <w:rPr>
          <w:rFonts w:asciiTheme="majorBidi" w:hAnsiTheme="majorBidi" w:cstheme="majorBidi"/>
          <w:color w:val="000000"/>
          <w:sz w:val="24"/>
          <w:szCs w:val="24"/>
          <w:lang w:val="id-ID"/>
        </w:rPr>
        <w:t xml:space="preserve">Program sertifikai Ilmu Perpustakaan yang pernah diselenggarakan oleh Universitas Indonesia. </w:t>
      </w:r>
    </w:p>
    <w:p w:rsidR="00270381" w:rsidRPr="00817B14" w:rsidRDefault="00270381" w:rsidP="00270381">
      <w:pPr>
        <w:numPr>
          <w:ilvl w:val="0"/>
          <w:numId w:val="16"/>
        </w:numPr>
        <w:autoSpaceDE w:val="0"/>
        <w:autoSpaceDN w:val="0"/>
        <w:adjustRightInd w:val="0"/>
        <w:spacing w:after="0" w:line="240" w:lineRule="auto"/>
        <w:ind w:left="1843" w:hanging="425"/>
        <w:contextualSpacing/>
        <w:jc w:val="both"/>
        <w:rPr>
          <w:rFonts w:asciiTheme="majorBidi" w:hAnsiTheme="majorBidi" w:cstheme="majorBidi"/>
          <w:color w:val="000000"/>
          <w:sz w:val="24"/>
          <w:szCs w:val="24"/>
          <w:lang w:val="id-ID"/>
        </w:rPr>
      </w:pPr>
      <w:r w:rsidRPr="00817B14">
        <w:rPr>
          <w:rFonts w:asciiTheme="majorBidi" w:hAnsiTheme="majorBidi" w:cstheme="majorBidi"/>
          <w:color w:val="000000"/>
          <w:sz w:val="24"/>
          <w:szCs w:val="24"/>
          <w:lang w:val="id-ID"/>
        </w:rPr>
        <w:t>Diklat teknis perpustakaan pada 728 ja</w:t>
      </w:r>
      <w:r w:rsidRPr="001F5CDC">
        <w:rPr>
          <w:rFonts w:asciiTheme="majorBidi" w:hAnsiTheme="majorBidi" w:cstheme="majorBidi"/>
          <w:color w:val="000000"/>
          <w:sz w:val="24"/>
          <w:szCs w:val="24"/>
          <w:lang w:val="id-ID"/>
        </w:rPr>
        <w:t>m</w:t>
      </w:r>
      <w:r w:rsidRPr="00817B14">
        <w:rPr>
          <w:rFonts w:asciiTheme="majorBidi" w:hAnsiTheme="majorBidi" w:cstheme="majorBidi"/>
          <w:color w:val="000000"/>
          <w:sz w:val="24"/>
          <w:szCs w:val="24"/>
          <w:lang w:val="id-ID"/>
        </w:rPr>
        <w:t xml:space="preserve"> yang pernah diselenggarakan oleh Pusat Pembinaan Perpustakaan atau Perpustakaan Wilayah / Perpustakaan Daerah. </w:t>
      </w:r>
    </w:p>
    <w:p w:rsidR="00270381" w:rsidRPr="00817B14" w:rsidRDefault="00270381" w:rsidP="00270381">
      <w:pPr>
        <w:autoSpaceDE w:val="0"/>
        <w:autoSpaceDN w:val="0"/>
        <w:adjustRightInd w:val="0"/>
        <w:spacing w:after="0" w:line="240" w:lineRule="auto"/>
        <w:ind w:firstLine="720"/>
        <w:contextualSpacing/>
        <w:jc w:val="both"/>
        <w:rPr>
          <w:rFonts w:asciiTheme="majorBidi" w:hAnsiTheme="majorBidi" w:cstheme="majorBidi"/>
          <w:color w:val="000000"/>
          <w:sz w:val="24"/>
          <w:szCs w:val="24"/>
          <w:lang w:val="id-ID"/>
        </w:rPr>
      </w:pPr>
      <w:r w:rsidRPr="00817B14">
        <w:rPr>
          <w:rFonts w:asciiTheme="majorBidi" w:hAnsiTheme="majorBidi" w:cstheme="majorBidi"/>
          <w:color w:val="000000"/>
          <w:sz w:val="24"/>
          <w:szCs w:val="24"/>
          <w:lang w:val="id-ID"/>
        </w:rPr>
        <w:t xml:space="preserve">Sedangkan </w:t>
      </w:r>
      <w:r w:rsidRPr="00255F4F">
        <w:rPr>
          <w:rFonts w:asciiTheme="majorBidi" w:hAnsiTheme="majorBidi" w:cstheme="majorBidi"/>
          <w:sz w:val="24"/>
          <w:szCs w:val="24"/>
          <w:lang w:val="id-ID"/>
        </w:rPr>
        <w:t>Sulisty</w:t>
      </w:r>
      <w:r>
        <w:rPr>
          <w:rFonts w:asciiTheme="majorBidi" w:hAnsiTheme="majorBidi" w:cstheme="majorBidi"/>
          <w:sz w:val="24"/>
          <w:szCs w:val="24"/>
          <w:lang w:val="id-ID"/>
        </w:rPr>
        <w:t>o-Basuki (199</w:t>
      </w:r>
      <w:r>
        <w:rPr>
          <w:rFonts w:asciiTheme="majorBidi" w:hAnsiTheme="majorBidi" w:cstheme="majorBidi"/>
          <w:sz w:val="24"/>
          <w:szCs w:val="24"/>
        </w:rPr>
        <w:t>3</w:t>
      </w:r>
      <w:r w:rsidRPr="00255F4F">
        <w:rPr>
          <w:rFonts w:asciiTheme="majorBidi" w:hAnsiTheme="majorBidi" w:cstheme="majorBidi"/>
          <w:sz w:val="24"/>
          <w:szCs w:val="24"/>
          <w:lang w:val="id-ID"/>
        </w:rPr>
        <w:t>: 111)</w:t>
      </w:r>
      <w:r w:rsidRPr="00817B14">
        <w:rPr>
          <w:rFonts w:asciiTheme="majorBidi" w:hAnsiTheme="majorBidi" w:cstheme="majorBidi"/>
          <w:color w:val="000000"/>
          <w:sz w:val="24"/>
          <w:szCs w:val="24"/>
          <w:lang w:val="id-ID"/>
        </w:rPr>
        <w:t xml:space="preserve"> mengemukakan pendidikan pustakawan yaitu : </w:t>
      </w:r>
    </w:p>
    <w:p w:rsidR="00270381" w:rsidRPr="00817B14" w:rsidRDefault="00270381" w:rsidP="00270381">
      <w:pPr>
        <w:autoSpaceDE w:val="0"/>
        <w:autoSpaceDN w:val="0"/>
        <w:adjustRightInd w:val="0"/>
        <w:spacing w:after="0" w:line="240" w:lineRule="auto"/>
        <w:ind w:left="720"/>
        <w:contextualSpacing/>
        <w:jc w:val="both"/>
        <w:rPr>
          <w:rFonts w:asciiTheme="majorBidi" w:hAnsiTheme="majorBidi" w:cstheme="majorBidi"/>
          <w:color w:val="000000"/>
          <w:sz w:val="24"/>
          <w:szCs w:val="24"/>
          <w:lang w:val="id-ID"/>
        </w:rPr>
      </w:pPr>
      <w:r w:rsidRPr="00817B14">
        <w:rPr>
          <w:rFonts w:asciiTheme="majorBidi" w:hAnsiTheme="majorBidi" w:cstheme="majorBidi"/>
          <w:color w:val="000000"/>
          <w:sz w:val="24"/>
          <w:szCs w:val="24"/>
          <w:lang w:val="id-ID"/>
        </w:rPr>
        <w:t>Pendidikan pustakawan dikenal 2 (dua) program yaitu program non</w:t>
      </w:r>
      <w:r w:rsidRPr="00817B14">
        <w:rPr>
          <w:rFonts w:asciiTheme="majorBidi" w:hAnsiTheme="majorBidi" w:cstheme="majorBidi"/>
          <w:color w:val="000000"/>
          <w:sz w:val="24"/>
          <w:szCs w:val="24"/>
        </w:rPr>
        <w:t xml:space="preserve"> </w:t>
      </w:r>
      <w:r w:rsidRPr="00817B14">
        <w:rPr>
          <w:rFonts w:asciiTheme="majorBidi" w:hAnsiTheme="majorBidi" w:cstheme="majorBidi"/>
          <w:color w:val="000000"/>
          <w:sz w:val="24"/>
          <w:szCs w:val="24"/>
          <w:lang w:val="id-ID"/>
        </w:rPr>
        <w:t>gelar dan program gelar. Program gelar mengenal tiga jenjang pendidikan ialah Stara satu atau S-1, Strata dua atau S-2, serta Strata tiga atau S-3. Sedangkan untuk program non</w:t>
      </w:r>
      <w:r w:rsidRPr="00817B14">
        <w:rPr>
          <w:rFonts w:asciiTheme="majorBidi" w:hAnsiTheme="majorBidi" w:cstheme="majorBidi"/>
          <w:color w:val="000000"/>
          <w:sz w:val="24"/>
          <w:szCs w:val="24"/>
        </w:rPr>
        <w:t xml:space="preserve"> </w:t>
      </w:r>
      <w:r w:rsidRPr="00817B14">
        <w:rPr>
          <w:rFonts w:asciiTheme="majorBidi" w:hAnsiTheme="majorBidi" w:cstheme="majorBidi"/>
          <w:color w:val="000000"/>
          <w:sz w:val="24"/>
          <w:szCs w:val="24"/>
          <w:lang w:val="id-ID"/>
        </w:rPr>
        <w:t xml:space="preserve">gelar dilakukan melalui jalur program diploma. Program ini dikenal pula dengan nama Stara nol atau </w:t>
      </w:r>
      <w:r w:rsidRPr="00817B14">
        <w:rPr>
          <w:rFonts w:asciiTheme="majorBidi" w:hAnsiTheme="majorBidi" w:cstheme="majorBidi"/>
          <w:color w:val="000000"/>
          <w:sz w:val="24"/>
          <w:szCs w:val="24"/>
        </w:rPr>
        <w:t>so</w:t>
      </w:r>
      <w:r w:rsidRPr="00817B14">
        <w:rPr>
          <w:rFonts w:asciiTheme="majorBidi" w:hAnsiTheme="majorBidi" w:cstheme="majorBidi"/>
          <w:color w:val="000000"/>
          <w:sz w:val="24"/>
          <w:szCs w:val="24"/>
          <w:lang w:val="id-ID"/>
        </w:rPr>
        <w:t xml:space="preserve"> namun lebih dikenal dengan nama program diploma karenan tamatannya memperoleh diploma. Berdasarkan Peraturan Pemerintah maka program D2 dianggap setara dengan Sarjana Muda.</w:t>
      </w:r>
    </w:p>
    <w:p w:rsidR="00270381" w:rsidRPr="00817B14" w:rsidRDefault="00270381" w:rsidP="00270381">
      <w:pPr>
        <w:autoSpaceDE w:val="0"/>
        <w:autoSpaceDN w:val="0"/>
        <w:adjustRightInd w:val="0"/>
        <w:spacing w:after="0" w:line="360" w:lineRule="auto"/>
        <w:ind w:firstLine="720"/>
        <w:contextualSpacing/>
        <w:jc w:val="both"/>
        <w:rPr>
          <w:rFonts w:asciiTheme="majorBidi" w:hAnsiTheme="majorBidi" w:cstheme="majorBidi"/>
          <w:color w:val="000000"/>
          <w:sz w:val="24"/>
          <w:szCs w:val="24"/>
          <w:lang w:val="id-ID"/>
        </w:rPr>
      </w:pPr>
    </w:p>
    <w:p w:rsidR="00270381" w:rsidRDefault="00270381" w:rsidP="00270381">
      <w:pPr>
        <w:autoSpaceDE w:val="0"/>
        <w:autoSpaceDN w:val="0"/>
        <w:adjustRightInd w:val="0"/>
        <w:spacing w:after="0" w:line="360" w:lineRule="auto"/>
        <w:ind w:firstLine="720"/>
        <w:contextualSpacing/>
        <w:jc w:val="both"/>
        <w:rPr>
          <w:rFonts w:asciiTheme="majorBidi" w:hAnsiTheme="majorBidi" w:cstheme="majorBidi"/>
          <w:color w:val="000000"/>
          <w:sz w:val="24"/>
          <w:szCs w:val="24"/>
        </w:rPr>
      </w:pPr>
      <w:r w:rsidRPr="00817B14">
        <w:rPr>
          <w:rFonts w:asciiTheme="majorBidi" w:hAnsiTheme="majorBidi" w:cstheme="majorBidi"/>
          <w:color w:val="000000"/>
          <w:sz w:val="24"/>
          <w:szCs w:val="24"/>
          <w:lang w:val="id-ID"/>
        </w:rPr>
        <w:t>Dari uraian di atas dapat disimpulkan bahwa pendidikan pustakwan merupakan faktor yang mempengaruhi produktivitas pustakawan dalam menjalankan tugasnya di perpustakaan.</w:t>
      </w:r>
    </w:p>
    <w:p w:rsidR="00270381" w:rsidRPr="00817B14" w:rsidRDefault="00270381" w:rsidP="00270381">
      <w:pPr>
        <w:autoSpaceDE w:val="0"/>
        <w:autoSpaceDN w:val="0"/>
        <w:adjustRightInd w:val="0"/>
        <w:spacing w:after="0" w:line="360" w:lineRule="auto"/>
        <w:contextualSpacing/>
        <w:jc w:val="both"/>
        <w:rPr>
          <w:rFonts w:asciiTheme="majorBidi" w:hAnsiTheme="majorBidi" w:cstheme="majorBidi"/>
          <w:b/>
          <w:bCs/>
          <w:sz w:val="24"/>
          <w:szCs w:val="24"/>
        </w:rPr>
      </w:pPr>
    </w:p>
    <w:p w:rsidR="00270381" w:rsidRPr="00817B14" w:rsidRDefault="00270381" w:rsidP="00270381">
      <w:pPr>
        <w:autoSpaceDE w:val="0"/>
        <w:autoSpaceDN w:val="0"/>
        <w:adjustRightInd w:val="0"/>
        <w:spacing w:after="0" w:line="360" w:lineRule="auto"/>
        <w:contextualSpacing/>
        <w:jc w:val="both"/>
        <w:rPr>
          <w:rFonts w:asciiTheme="majorBidi" w:hAnsiTheme="majorBidi" w:cstheme="majorBidi"/>
          <w:sz w:val="24"/>
          <w:szCs w:val="24"/>
          <w:lang w:val="id-ID"/>
        </w:rPr>
      </w:pPr>
      <w:r>
        <w:rPr>
          <w:rFonts w:asciiTheme="majorBidi" w:hAnsiTheme="majorBidi" w:cstheme="majorBidi"/>
          <w:b/>
          <w:bCs/>
          <w:sz w:val="24"/>
          <w:szCs w:val="24"/>
          <w:lang w:val="id-ID"/>
        </w:rPr>
        <w:t>2.</w:t>
      </w:r>
      <w:r>
        <w:rPr>
          <w:rFonts w:asciiTheme="majorBidi" w:hAnsiTheme="majorBidi" w:cstheme="majorBidi"/>
          <w:b/>
          <w:bCs/>
          <w:sz w:val="24"/>
          <w:szCs w:val="24"/>
        </w:rPr>
        <w:t>1.3</w:t>
      </w:r>
      <w:r w:rsidRPr="00817B14">
        <w:rPr>
          <w:rFonts w:asciiTheme="majorBidi" w:hAnsiTheme="majorBidi" w:cstheme="majorBidi"/>
          <w:b/>
          <w:bCs/>
          <w:sz w:val="24"/>
          <w:szCs w:val="24"/>
          <w:lang w:val="id-ID"/>
        </w:rPr>
        <w:t xml:space="preserve">  Insentif </w:t>
      </w:r>
    </w:p>
    <w:p w:rsidR="00270381" w:rsidRPr="00817B14" w:rsidRDefault="00270381" w:rsidP="00270381">
      <w:pPr>
        <w:autoSpaceDE w:val="0"/>
        <w:autoSpaceDN w:val="0"/>
        <w:adjustRightInd w:val="0"/>
        <w:spacing w:after="0" w:line="360" w:lineRule="auto"/>
        <w:contextualSpacing/>
        <w:jc w:val="both"/>
        <w:rPr>
          <w:rFonts w:asciiTheme="majorBidi" w:hAnsiTheme="majorBidi" w:cstheme="majorBidi"/>
          <w:b/>
          <w:bCs/>
          <w:sz w:val="24"/>
          <w:szCs w:val="24"/>
          <w:lang w:val="id-ID"/>
        </w:rPr>
      </w:pPr>
      <w:r>
        <w:rPr>
          <w:rFonts w:asciiTheme="majorBidi" w:hAnsiTheme="majorBidi" w:cstheme="majorBidi"/>
          <w:b/>
          <w:bCs/>
          <w:sz w:val="24"/>
          <w:szCs w:val="24"/>
          <w:lang w:val="id-ID"/>
        </w:rPr>
        <w:t>2.</w:t>
      </w:r>
      <w:r>
        <w:rPr>
          <w:rFonts w:asciiTheme="majorBidi" w:hAnsiTheme="majorBidi" w:cstheme="majorBidi"/>
          <w:b/>
          <w:bCs/>
          <w:sz w:val="24"/>
          <w:szCs w:val="24"/>
        </w:rPr>
        <w:t>1.3</w:t>
      </w:r>
      <w:r w:rsidRPr="00817B14">
        <w:rPr>
          <w:rFonts w:asciiTheme="majorBidi" w:hAnsiTheme="majorBidi" w:cstheme="majorBidi"/>
          <w:b/>
          <w:bCs/>
          <w:sz w:val="24"/>
          <w:szCs w:val="24"/>
          <w:lang w:val="id-ID"/>
        </w:rPr>
        <w:t xml:space="preserve">.1 Pengertian Insentif </w:t>
      </w:r>
    </w:p>
    <w:p w:rsidR="00270381" w:rsidRPr="00817B14" w:rsidRDefault="00270381" w:rsidP="00270381">
      <w:pPr>
        <w:autoSpaceDE w:val="0"/>
        <w:autoSpaceDN w:val="0"/>
        <w:adjustRightInd w:val="0"/>
        <w:spacing w:after="0" w:line="360" w:lineRule="auto"/>
        <w:ind w:firstLine="720"/>
        <w:contextualSpacing/>
        <w:jc w:val="both"/>
        <w:rPr>
          <w:rFonts w:asciiTheme="majorBidi" w:hAnsiTheme="majorBidi" w:cstheme="majorBidi"/>
          <w:sz w:val="24"/>
          <w:szCs w:val="24"/>
          <w:lang w:val="id-ID"/>
        </w:rPr>
      </w:pPr>
      <w:r w:rsidRPr="00817B14">
        <w:rPr>
          <w:rFonts w:asciiTheme="majorBidi" w:hAnsiTheme="majorBidi" w:cstheme="majorBidi"/>
          <w:sz w:val="24"/>
          <w:szCs w:val="24"/>
          <w:lang w:val="id-ID"/>
        </w:rPr>
        <w:t xml:space="preserve">Metode insentif yang adil dan layak merupakan daya penggerak yang merangsang terciptanya pemeliharaan karyawan. Karena dengan pemberian insentif karyawan merasa bahwa mereka mendapat perhatian dan pengakuan terhadap produktivitas yang dicapai, sehingga semangat kerja dan sikap loyal karyawan akan lebih baik. </w:t>
      </w:r>
    </w:p>
    <w:p w:rsidR="00270381" w:rsidRPr="00817B14" w:rsidRDefault="00270381" w:rsidP="00270381">
      <w:pPr>
        <w:autoSpaceDE w:val="0"/>
        <w:autoSpaceDN w:val="0"/>
        <w:adjustRightInd w:val="0"/>
        <w:spacing w:after="0" w:line="360" w:lineRule="auto"/>
        <w:ind w:firstLine="720"/>
        <w:contextualSpacing/>
        <w:jc w:val="both"/>
        <w:rPr>
          <w:rFonts w:asciiTheme="majorBidi" w:hAnsiTheme="majorBidi" w:cstheme="majorBidi"/>
          <w:sz w:val="24"/>
          <w:szCs w:val="24"/>
          <w:lang w:val="id-ID"/>
        </w:rPr>
      </w:pPr>
      <w:r w:rsidRPr="00817B14">
        <w:rPr>
          <w:rFonts w:asciiTheme="majorBidi" w:hAnsiTheme="majorBidi" w:cstheme="majorBidi"/>
          <w:sz w:val="24"/>
          <w:szCs w:val="24"/>
          <w:lang w:val="id-ID"/>
        </w:rPr>
        <w:t xml:space="preserve">Pemberian insentif dimaksudkan untuk meningkatkan prestasi kerja dan mempertahankan karyawan yang mempunyai produktivitas kerja yang tinggi untuk tetap berada di dalam perusahaan. Insentif merupakan rangsangan yang diberikan kepada karyawan dengan tujuan untuk mendorong karyawan agar bertindak dan </w:t>
      </w:r>
      <w:r w:rsidRPr="00817B14">
        <w:rPr>
          <w:rFonts w:asciiTheme="majorBidi" w:hAnsiTheme="majorBidi" w:cstheme="majorBidi"/>
          <w:sz w:val="24"/>
          <w:szCs w:val="24"/>
          <w:lang w:val="id-ID"/>
        </w:rPr>
        <w:lastRenderedPageBreak/>
        <w:t xml:space="preserve">berbuat sesuatu untuk tujuan perusahaan. Hal ini berarti insentif merupakan suatu bentuk motivasi bagi karyawan agar dalam diri mereka timbul semangat yang lebih besar untuk mencapai produktivitas kerja yang tinggi. </w:t>
      </w:r>
    </w:p>
    <w:p w:rsidR="00270381" w:rsidRPr="00817B14" w:rsidRDefault="00270381" w:rsidP="00270381">
      <w:pPr>
        <w:autoSpaceDE w:val="0"/>
        <w:autoSpaceDN w:val="0"/>
        <w:adjustRightInd w:val="0"/>
        <w:spacing w:after="0" w:line="360" w:lineRule="auto"/>
        <w:ind w:firstLine="720"/>
        <w:contextualSpacing/>
        <w:jc w:val="both"/>
        <w:rPr>
          <w:rFonts w:asciiTheme="majorBidi" w:hAnsiTheme="majorBidi" w:cstheme="majorBidi"/>
          <w:sz w:val="24"/>
          <w:szCs w:val="24"/>
          <w:lang w:val="id-ID"/>
        </w:rPr>
      </w:pPr>
      <w:r w:rsidRPr="00817B14">
        <w:rPr>
          <w:rFonts w:asciiTheme="majorBidi" w:hAnsiTheme="majorBidi" w:cstheme="majorBidi"/>
          <w:sz w:val="24"/>
          <w:szCs w:val="24"/>
          <w:lang w:val="id-ID"/>
        </w:rPr>
        <w:t xml:space="preserve">Menurut Sarwoto (1996: 144) “Insentif adalah sarana motivasi, dapat berupa perangsang atau pendorong yang diberikan dengan sengaja kepada para pekerja agar dalam diri mereka timbul semangat yang lebih besar untuk berprestasi bagi perusahaan”. </w:t>
      </w:r>
    </w:p>
    <w:p w:rsidR="00270381" w:rsidRPr="00817B14" w:rsidRDefault="00270381" w:rsidP="00270381">
      <w:pPr>
        <w:autoSpaceDE w:val="0"/>
        <w:autoSpaceDN w:val="0"/>
        <w:adjustRightInd w:val="0"/>
        <w:spacing w:after="0" w:line="360" w:lineRule="auto"/>
        <w:ind w:firstLine="720"/>
        <w:contextualSpacing/>
        <w:jc w:val="both"/>
        <w:rPr>
          <w:rFonts w:asciiTheme="majorBidi" w:hAnsiTheme="majorBidi" w:cstheme="majorBidi"/>
          <w:sz w:val="24"/>
          <w:szCs w:val="24"/>
          <w:lang w:val="id-ID"/>
        </w:rPr>
      </w:pPr>
      <w:r>
        <w:rPr>
          <w:rFonts w:asciiTheme="majorBidi" w:hAnsiTheme="majorBidi" w:cstheme="majorBidi"/>
          <w:sz w:val="24"/>
          <w:szCs w:val="24"/>
          <w:lang w:val="id-ID"/>
        </w:rPr>
        <w:t>Sedangkan menurut Terry (19</w:t>
      </w:r>
      <w:r>
        <w:rPr>
          <w:rFonts w:asciiTheme="majorBidi" w:hAnsiTheme="majorBidi" w:cstheme="majorBidi"/>
          <w:sz w:val="24"/>
          <w:szCs w:val="24"/>
        </w:rPr>
        <w:t>85</w:t>
      </w:r>
      <w:r w:rsidRPr="00817B14">
        <w:rPr>
          <w:rFonts w:asciiTheme="majorBidi" w:hAnsiTheme="majorBidi" w:cstheme="majorBidi"/>
          <w:sz w:val="24"/>
          <w:szCs w:val="24"/>
          <w:lang w:val="id-ID"/>
        </w:rPr>
        <w:t xml:space="preserve">: 94) bahwa </w:t>
      </w:r>
      <w:r w:rsidRPr="00817B14">
        <w:rPr>
          <w:rFonts w:asciiTheme="majorBidi" w:hAnsiTheme="majorBidi" w:cstheme="majorBidi"/>
          <w:i/>
          <w:sz w:val="24"/>
          <w:szCs w:val="24"/>
          <w:lang w:val="id-ID"/>
        </w:rPr>
        <w:t>“Incentive is an important actuating tool.</w:t>
      </w:r>
      <w:r w:rsidRPr="00817B14">
        <w:rPr>
          <w:rFonts w:asciiTheme="majorBidi" w:hAnsiTheme="majorBidi" w:cstheme="majorBidi"/>
          <w:sz w:val="24"/>
          <w:szCs w:val="24"/>
          <w:lang w:val="id-ID"/>
        </w:rPr>
        <w:t xml:space="preserve"> Human </w:t>
      </w:r>
      <w:r w:rsidRPr="00817B14">
        <w:rPr>
          <w:rFonts w:asciiTheme="majorBidi" w:hAnsiTheme="majorBidi" w:cstheme="majorBidi"/>
          <w:i/>
          <w:sz w:val="24"/>
          <w:szCs w:val="24"/>
          <w:lang w:val="id-ID"/>
        </w:rPr>
        <w:t>being tend to strive more itensely when the reward for accomplishing satisfies their personal demand”.</w:t>
      </w:r>
      <w:r w:rsidRPr="00817B14">
        <w:rPr>
          <w:rFonts w:asciiTheme="majorBidi" w:hAnsiTheme="majorBidi" w:cstheme="majorBidi"/>
          <w:sz w:val="24"/>
          <w:szCs w:val="24"/>
          <w:lang w:val="id-ID"/>
        </w:rPr>
        <w:t xml:space="preserve"> Pendapat di atas dapat diartikan bahwa insentif adalah suatu alat penggerak yang penting. Manusia cenderung untuk berusaha lebih giat apabila balas jasa yang diterima memberikan kepuasan terhadap apa yang diminta. </w:t>
      </w:r>
    </w:p>
    <w:p w:rsidR="00270381" w:rsidRPr="001F5CDC" w:rsidRDefault="00270381" w:rsidP="00270381">
      <w:pPr>
        <w:autoSpaceDE w:val="0"/>
        <w:autoSpaceDN w:val="0"/>
        <w:adjustRightInd w:val="0"/>
        <w:spacing w:after="0" w:line="360" w:lineRule="auto"/>
        <w:ind w:firstLine="720"/>
        <w:contextualSpacing/>
        <w:jc w:val="both"/>
        <w:rPr>
          <w:rFonts w:asciiTheme="majorBidi" w:hAnsiTheme="majorBidi" w:cstheme="majorBidi"/>
          <w:sz w:val="24"/>
          <w:szCs w:val="24"/>
          <w:lang w:val="id-ID"/>
        </w:rPr>
      </w:pPr>
      <w:r w:rsidRPr="00817B14">
        <w:rPr>
          <w:rFonts w:asciiTheme="majorBidi" w:hAnsiTheme="majorBidi" w:cstheme="majorBidi"/>
          <w:sz w:val="24"/>
          <w:szCs w:val="24"/>
          <w:lang w:val="id-ID"/>
        </w:rPr>
        <w:t xml:space="preserve">Berdasarkan pendapat di atas, dapat disimpulkan bahwa insentif merupakan salah satu bentuk rangsangan atau motivasi yang sengaja diberikan kepada karyawan untuk mendorong semangat kerja karyawan agar mereka dapat meningkatkan produktivitas kerja dalam mencapai tujuan organisasi. </w:t>
      </w:r>
    </w:p>
    <w:p w:rsidR="00270381" w:rsidRDefault="00270381" w:rsidP="00270381">
      <w:pPr>
        <w:autoSpaceDE w:val="0"/>
        <w:autoSpaceDN w:val="0"/>
        <w:adjustRightInd w:val="0"/>
        <w:spacing w:after="0" w:line="360" w:lineRule="auto"/>
        <w:ind w:firstLine="720"/>
        <w:contextualSpacing/>
        <w:jc w:val="both"/>
        <w:rPr>
          <w:rFonts w:asciiTheme="majorBidi" w:hAnsiTheme="majorBidi" w:cstheme="majorBidi"/>
          <w:sz w:val="24"/>
          <w:szCs w:val="24"/>
        </w:rPr>
      </w:pPr>
    </w:p>
    <w:p w:rsidR="00270381" w:rsidRPr="006D3EE5" w:rsidRDefault="00270381" w:rsidP="00270381">
      <w:pPr>
        <w:autoSpaceDE w:val="0"/>
        <w:autoSpaceDN w:val="0"/>
        <w:adjustRightInd w:val="0"/>
        <w:spacing w:after="0" w:line="360" w:lineRule="auto"/>
        <w:ind w:firstLine="720"/>
        <w:contextualSpacing/>
        <w:jc w:val="both"/>
        <w:rPr>
          <w:rFonts w:asciiTheme="majorBidi" w:hAnsiTheme="majorBidi" w:cstheme="majorBidi"/>
          <w:sz w:val="24"/>
          <w:szCs w:val="24"/>
        </w:rPr>
      </w:pPr>
    </w:p>
    <w:p w:rsidR="00270381" w:rsidRPr="00817B14" w:rsidRDefault="00270381" w:rsidP="00270381">
      <w:pPr>
        <w:autoSpaceDE w:val="0"/>
        <w:autoSpaceDN w:val="0"/>
        <w:adjustRightInd w:val="0"/>
        <w:spacing w:after="0" w:line="360" w:lineRule="auto"/>
        <w:contextualSpacing/>
        <w:jc w:val="both"/>
        <w:rPr>
          <w:rFonts w:asciiTheme="majorBidi" w:hAnsiTheme="majorBidi" w:cstheme="majorBidi"/>
          <w:sz w:val="24"/>
          <w:szCs w:val="24"/>
          <w:lang w:val="id-ID"/>
        </w:rPr>
      </w:pPr>
      <w:r>
        <w:rPr>
          <w:rFonts w:asciiTheme="majorBidi" w:hAnsiTheme="majorBidi" w:cstheme="majorBidi"/>
          <w:b/>
          <w:bCs/>
          <w:sz w:val="24"/>
          <w:szCs w:val="24"/>
          <w:lang w:val="id-ID"/>
        </w:rPr>
        <w:t>2.</w:t>
      </w:r>
      <w:r>
        <w:rPr>
          <w:rFonts w:asciiTheme="majorBidi" w:hAnsiTheme="majorBidi" w:cstheme="majorBidi"/>
          <w:b/>
          <w:bCs/>
          <w:sz w:val="24"/>
          <w:szCs w:val="24"/>
        </w:rPr>
        <w:t>1.3</w:t>
      </w:r>
      <w:r w:rsidRPr="00817B14">
        <w:rPr>
          <w:rFonts w:asciiTheme="majorBidi" w:hAnsiTheme="majorBidi" w:cstheme="majorBidi"/>
          <w:b/>
          <w:bCs/>
          <w:sz w:val="24"/>
          <w:szCs w:val="24"/>
          <w:lang w:val="id-ID"/>
        </w:rPr>
        <w:t xml:space="preserve">.2 Tujuan dan Manfaat Insentif. </w:t>
      </w:r>
    </w:p>
    <w:p w:rsidR="00270381" w:rsidRPr="00817B14" w:rsidRDefault="00270381" w:rsidP="00270381">
      <w:pPr>
        <w:autoSpaceDE w:val="0"/>
        <w:autoSpaceDN w:val="0"/>
        <w:adjustRightInd w:val="0"/>
        <w:spacing w:after="0" w:line="360" w:lineRule="auto"/>
        <w:ind w:firstLine="720"/>
        <w:contextualSpacing/>
        <w:jc w:val="both"/>
        <w:rPr>
          <w:rFonts w:asciiTheme="majorBidi" w:hAnsiTheme="majorBidi" w:cstheme="majorBidi"/>
          <w:sz w:val="24"/>
          <w:szCs w:val="24"/>
          <w:lang w:val="id-ID"/>
        </w:rPr>
      </w:pPr>
      <w:r w:rsidRPr="00817B14">
        <w:rPr>
          <w:rFonts w:asciiTheme="majorBidi" w:hAnsiTheme="majorBidi" w:cstheme="majorBidi"/>
          <w:sz w:val="24"/>
          <w:szCs w:val="24"/>
          <w:lang w:val="id-ID"/>
        </w:rPr>
        <w:t xml:space="preserve">Pada prinsipnya pemberian insentif harus memenuhi kejelasan tujuan dan sasaran, prinsip keadilan dan prinsip kompensasi itu sendiri yang bersifat penghargaan dan keterbukaan, dan prinsip kejelasan skala waktu. Bila bentuk insentif sesuai dengan kebutuhan atau harapan tenaga kerja, serta dapat menutupi kekurangan pada kondisi geografi, sarana dan fasilitas, maka insentif tersebut dapat meningkatkan minat dan motivasi karyawan untuk dapat meningkatkan produktivitas kerjanya. Sistem insentif disusun dan dikelola untuk memastikan tercapainya tujuan. Tujuan yang paling utama adalah efisiensi, keadilan dan pemenuhan. Pengembangan tujuan pembayaran insentif sangat tergantung pada masing-masing perusahaan dan jenis usaha. </w:t>
      </w:r>
    </w:p>
    <w:p w:rsidR="00270381" w:rsidRPr="00817B14" w:rsidRDefault="00270381" w:rsidP="00270381">
      <w:pPr>
        <w:autoSpaceDE w:val="0"/>
        <w:autoSpaceDN w:val="0"/>
        <w:adjustRightInd w:val="0"/>
        <w:spacing w:after="0" w:line="360" w:lineRule="auto"/>
        <w:ind w:firstLine="720"/>
        <w:contextualSpacing/>
        <w:jc w:val="both"/>
        <w:rPr>
          <w:rFonts w:asciiTheme="majorBidi" w:hAnsiTheme="majorBidi" w:cstheme="majorBidi"/>
          <w:sz w:val="24"/>
          <w:szCs w:val="24"/>
          <w:lang w:val="id-ID"/>
        </w:rPr>
      </w:pPr>
      <w:r w:rsidRPr="00C11FB1">
        <w:rPr>
          <w:rFonts w:asciiTheme="majorBidi" w:hAnsiTheme="majorBidi" w:cstheme="majorBidi"/>
          <w:sz w:val="24"/>
          <w:szCs w:val="24"/>
          <w:lang w:val="id-ID"/>
        </w:rPr>
        <w:lastRenderedPageBreak/>
        <w:t>Handoko (</w:t>
      </w:r>
      <w:r w:rsidRPr="00C11FB1">
        <w:rPr>
          <w:rFonts w:asciiTheme="majorBidi" w:hAnsiTheme="majorBidi" w:cstheme="majorBidi"/>
          <w:sz w:val="24"/>
          <w:szCs w:val="24"/>
        </w:rPr>
        <w:t>1996</w:t>
      </w:r>
      <w:r w:rsidRPr="00C11FB1">
        <w:rPr>
          <w:rFonts w:asciiTheme="majorBidi" w:hAnsiTheme="majorBidi" w:cstheme="majorBidi"/>
          <w:sz w:val="24"/>
          <w:szCs w:val="24"/>
          <w:lang w:val="id-ID"/>
        </w:rPr>
        <w:t xml:space="preserve">: 176) </w:t>
      </w:r>
      <w:r w:rsidRPr="00817B14">
        <w:rPr>
          <w:rFonts w:asciiTheme="majorBidi" w:hAnsiTheme="majorBidi" w:cstheme="majorBidi"/>
          <w:sz w:val="24"/>
          <w:szCs w:val="24"/>
          <w:lang w:val="id-ID"/>
        </w:rPr>
        <w:t xml:space="preserve">menyatakan bahwa: “Tujuan insentif pada hakekatnya adalah untuk meningkatkat motivasi karyawan dalam berupaya mencapai tujuan-tujuan organisasi dengan menawarkan perangsang financial diatas dan melebihi upah dan gaji dasar”. </w:t>
      </w:r>
    </w:p>
    <w:p w:rsidR="00270381" w:rsidRPr="00817B14" w:rsidRDefault="00270381" w:rsidP="00270381">
      <w:pPr>
        <w:autoSpaceDE w:val="0"/>
        <w:autoSpaceDN w:val="0"/>
        <w:adjustRightInd w:val="0"/>
        <w:spacing w:after="0" w:line="360" w:lineRule="auto"/>
        <w:ind w:firstLine="720"/>
        <w:contextualSpacing/>
        <w:jc w:val="both"/>
        <w:rPr>
          <w:rFonts w:asciiTheme="majorBidi" w:hAnsiTheme="majorBidi" w:cstheme="majorBidi"/>
          <w:sz w:val="24"/>
          <w:szCs w:val="24"/>
          <w:lang w:val="id-ID"/>
        </w:rPr>
      </w:pPr>
      <w:r w:rsidRPr="00817B14">
        <w:rPr>
          <w:rFonts w:asciiTheme="majorBidi" w:hAnsiTheme="majorBidi" w:cstheme="majorBidi"/>
          <w:sz w:val="24"/>
          <w:szCs w:val="24"/>
          <w:lang w:val="id-ID"/>
        </w:rPr>
        <w:t xml:space="preserve">Sedangkan menurut Nawawi (2001: 373) menyatakan bahwa tujuan pemberian insentif adalah : </w:t>
      </w:r>
    </w:p>
    <w:p w:rsidR="00270381" w:rsidRPr="00817B14" w:rsidRDefault="00270381" w:rsidP="00270381">
      <w:pPr>
        <w:numPr>
          <w:ilvl w:val="1"/>
          <w:numId w:val="25"/>
        </w:numPr>
        <w:autoSpaceDE w:val="0"/>
        <w:autoSpaceDN w:val="0"/>
        <w:adjustRightInd w:val="0"/>
        <w:spacing w:after="0" w:line="240" w:lineRule="auto"/>
        <w:ind w:left="1276" w:hanging="567"/>
        <w:contextualSpacing/>
        <w:jc w:val="both"/>
        <w:rPr>
          <w:rFonts w:asciiTheme="majorBidi" w:hAnsiTheme="majorBidi" w:cstheme="majorBidi"/>
          <w:sz w:val="24"/>
          <w:szCs w:val="24"/>
          <w:lang w:val="id-ID"/>
        </w:rPr>
      </w:pPr>
      <w:r w:rsidRPr="00817B14">
        <w:rPr>
          <w:rFonts w:asciiTheme="majorBidi" w:hAnsiTheme="majorBidi" w:cstheme="majorBidi"/>
          <w:sz w:val="24"/>
          <w:szCs w:val="24"/>
          <w:lang w:val="id-ID"/>
        </w:rPr>
        <w:t xml:space="preserve">Sistem insentif didesain dalam hubungannya dengan sistem balas jasa (merit system), sehingga berfungsi dalam memotivasi pekerja agar terus menerus berusaha memperbaiki dan meningkatkan kemampuannya dalam melaksanakan tugas-tugas yang menjadi kewajiban/tanggung jawabnya. </w:t>
      </w:r>
    </w:p>
    <w:p w:rsidR="00270381" w:rsidRPr="00817B14" w:rsidRDefault="00270381" w:rsidP="00270381">
      <w:pPr>
        <w:numPr>
          <w:ilvl w:val="1"/>
          <w:numId w:val="25"/>
        </w:numPr>
        <w:autoSpaceDE w:val="0"/>
        <w:autoSpaceDN w:val="0"/>
        <w:adjustRightInd w:val="0"/>
        <w:spacing w:after="0" w:line="240" w:lineRule="auto"/>
        <w:ind w:left="1276" w:hanging="567"/>
        <w:contextualSpacing/>
        <w:jc w:val="both"/>
        <w:rPr>
          <w:rFonts w:asciiTheme="majorBidi" w:hAnsiTheme="majorBidi" w:cstheme="majorBidi"/>
          <w:sz w:val="24"/>
          <w:szCs w:val="24"/>
          <w:lang w:val="id-ID"/>
        </w:rPr>
      </w:pPr>
      <w:r w:rsidRPr="00817B14">
        <w:rPr>
          <w:rFonts w:asciiTheme="majorBidi" w:hAnsiTheme="majorBidi" w:cstheme="majorBidi"/>
          <w:sz w:val="24"/>
          <w:szCs w:val="24"/>
          <w:lang w:val="id-ID"/>
        </w:rPr>
        <w:t xml:space="preserve">Sistem insentif merupakan tambahan bagi upah/gaji dasar yang diberikan sewaktu-waktu, dengan membedakan antara pekerja yang berprestasi dengan yang tidak/kurang berprestasi dalam melaksanakan pekerjaan/tugas-tugasnya. </w:t>
      </w:r>
    </w:p>
    <w:p w:rsidR="00270381" w:rsidRPr="00817B14" w:rsidRDefault="00270381" w:rsidP="00270381">
      <w:pPr>
        <w:autoSpaceDE w:val="0"/>
        <w:autoSpaceDN w:val="0"/>
        <w:adjustRightInd w:val="0"/>
        <w:spacing w:after="0" w:line="360" w:lineRule="auto"/>
        <w:ind w:left="1440"/>
        <w:contextualSpacing/>
        <w:jc w:val="both"/>
        <w:rPr>
          <w:rFonts w:asciiTheme="majorBidi" w:hAnsiTheme="majorBidi" w:cstheme="majorBidi"/>
          <w:sz w:val="24"/>
          <w:szCs w:val="24"/>
          <w:lang w:val="id-ID"/>
        </w:rPr>
      </w:pPr>
    </w:p>
    <w:p w:rsidR="00270381" w:rsidRPr="00817B14" w:rsidRDefault="00270381" w:rsidP="00270381">
      <w:pPr>
        <w:autoSpaceDE w:val="0"/>
        <w:autoSpaceDN w:val="0"/>
        <w:adjustRightInd w:val="0"/>
        <w:spacing w:after="0" w:line="360" w:lineRule="auto"/>
        <w:ind w:firstLine="720"/>
        <w:contextualSpacing/>
        <w:jc w:val="both"/>
        <w:rPr>
          <w:rFonts w:asciiTheme="majorBidi" w:hAnsiTheme="majorBidi" w:cstheme="majorBidi"/>
          <w:sz w:val="24"/>
          <w:szCs w:val="24"/>
          <w:lang w:val="id-ID"/>
        </w:rPr>
      </w:pPr>
      <w:r w:rsidRPr="00817B14">
        <w:rPr>
          <w:rFonts w:asciiTheme="majorBidi" w:hAnsiTheme="majorBidi" w:cstheme="majorBidi"/>
          <w:sz w:val="24"/>
          <w:szCs w:val="24"/>
          <w:lang w:val="id-ID"/>
        </w:rPr>
        <w:t xml:space="preserve">Dengan demikian, insentif akan sangat mempengaruhi motivasi seseorang dalam bekerja. Tidak dapat dipungkiri bahwa untuk dapat memenuhi kebutuhannya, individu membutuhkan uang yang diperolehnya sebagai imbalan dari tempat ia bekerja, dan hal ini juga akan mempengaruhi semangatnya dalam bekerja. </w:t>
      </w:r>
    </w:p>
    <w:p w:rsidR="00270381" w:rsidRPr="00817B14" w:rsidRDefault="00270381" w:rsidP="00270381">
      <w:pPr>
        <w:autoSpaceDE w:val="0"/>
        <w:autoSpaceDN w:val="0"/>
        <w:adjustRightInd w:val="0"/>
        <w:spacing w:after="0" w:line="360" w:lineRule="auto"/>
        <w:ind w:firstLine="720"/>
        <w:contextualSpacing/>
        <w:jc w:val="both"/>
        <w:rPr>
          <w:rFonts w:asciiTheme="majorBidi" w:hAnsiTheme="majorBidi" w:cstheme="majorBidi"/>
          <w:sz w:val="24"/>
          <w:szCs w:val="24"/>
          <w:lang w:val="id-ID"/>
        </w:rPr>
      </w:pPr>
      <w:r w:rsidRPr="00817B14">
        <w:rPr>
          <w:rFonts w:asciiTheme="majorBidi" w:hAnsiTheme="majorBidi" w:cstheme="majorBidi"/>
          <w:sz w:val="24"/>
          <w:szCs w:val="24"/>
          <w:lang w:val="id-ID"/>
        </w:rPr>
        <w:t xml:space="preserve">Selain tujuan, pemberian insentif kepada karyawan bermanfaat untuk memberikan tanggungjawab dan dorongan kepada karyawan untuk dapat meningkatkan produktivitas kerja. Nawawi (2001: 382) menyatakan bahwa manfaat pemberian insentif adalah sebagai berikut: </w:t>
      </w:r>
    </w:p>
    <w:p w:rsidR="00270381" w:rsidRPr="00817B14" w:rsidRDefault="00270381" w:rsidP="00270381">
      <w:pPr>
        <w:numPr>
          <w:ilvl w:val="1"/>
          <w:numId w:val="21"/>
        </w:numPr>
        <w:autoSpaceDE w:val="0"/>
        <w:autoSpaceDN w:val="0"/>
        <w:adjustRightInd w:val="0"/>
        <w:spacing w:after="0" w:line="240" w:lineRule="auto"/>
        <w:ind w:left="1134"/>
        <w:contextualSpacing/>
        <w:jc w:val="both"/>
        <w:rPr>
          <w:rFonts w:asciiTheme="majorBidi" w:hAnsiTheme="majorBidi" w:cstheme="majorBidi"/>
          <w:sz w:val="24"/>
          <w:szCs w:val="24"/>
          <w:lang w:val="id-ID"/>
        </w:rPr>
      </w:pPr>
      <w:r w:rsidRPr="00817B14">
        <w:rPr>
          <w:rFonts w:asciiTheme="majorBidi" w:hAnsiTheme="majorBidi" w:cstheme="majorBidi"/>
          <w:sz w:val="24"/>
          <w:szCs w:val="24"/>
          <w:lang w:val="id-ID"/>
        </w:rPr>
        <w:t xml:space="preserve">Insentif merupakan satu paket yang dapat saling menunjang dalam meningkatkan motivasi yang berdampak pada peningkatan produktivitas pekerja. </w:t>
      </w:r>
    </w:p>
    <w:p w:rsidR="00270381" w:rsidRPr="00817B14" w:rsidRDefault="00270381" w:rsidP="00270381">
      <w:pPr>
        <w:numPr>
          <w:ilvl w:val="1"/>
          <w:numId w:val="21"/>
        </w:numPr>
        <w:autoSpaceDE w:val="0"/>
        <w:autoSpaceDN w:val="0"/>
        <w:adjustRightInd w:val="0"/>
        <w:spacing w:after="0" w:line="240" w:lineRule="auto"/>
        <w:ind w:left="1134"/>
        <w:contextualSpacing/>
        <w:jc w:val="both"/>
        <w:rPr>
          <w:rFonts w:asciiTheme="majorBidi" w:hAnsiTheme="majorBidi" w:cstheme="majorBidi"/>
          <w:sz w:val="24"/>
          <w:szCs w:val="24"/>
          <w:lang w:val="id-ID"/>
        </w:rPr>
      </w:pPr>
      <w:r w:rsidRPr="00817B14">
        <w:rPr>
          <w:rFonts w:asciiTheme="majorBidi" w:hAnsiTheme="majorBidi" w:cstheme="majorBidi"/>
          <w:sz w:val="24"/>
          <w:szCs w:val="24"/>
          <w:lang w:val="id-ID"/>
        </w:rPr>
        <w:t xml:space="preserve">Insentif dapat dijadikan suatu struktur ganjaran yang fleksibel, yang diselenggarakan untuk merefleksikan posisi/kekuatan nyata organisasi secara ekonomis. </w:t>
      </w:r>
    </w:p>
    <w:p w:rsidR="00270381" w:rsidRPr="00817B14" w:rsidRDefault="00270381" w:rsidP="00270381">
      <w:pPr>
        <w:numPr>
          <w:ilvl w:val="1"/>
          <w:numId w:val="21"/>
        </w:numPr>
        <w:autoSpaceDE w:val="0"/>
        <w:autoSpaceDN w:val="0"/>
        <w:adjustRightInd w:val="0"/>
        <w:spacing w:after="0" w:line="240" w:lineRule="auto"/>
        <w:ind w:left="1134"/>
        <w:contextualSpacing/>
        <w:jc w:val="both"/>
        <w:rPr>
          <w:rFonts w:asciiTheme="majorBidi" w:hAnsiTheme="majorBidi" w:cstheme="majorBidi"/>
          <w:sz w:val="24"/>
          <w:szCs w:val="24"/>
          <w:lang w:val="id-ID"/>
        </w:rPr>
      </w:pPr>
      <w:r w:rsidRPr="00817B14">
        <w:rPr>
          <w:rFonts w:asciiTheme="majorBidi" w:hAnsiTheme="majorBidi" w:cstheme="majorBidi"/>
          <w:sz w:val="24"/>
          <w:szCs w:val="24"/>
          <w:lang w:val="id-ID"/>
        </w:rPr>
        <w:t xml:space="preserve">Insentif dapat meningkatkan jaminan kesejahteraan bagi para pekerja. </w:t>
      </w:r>
    </w:p>
    <w:p w:rsidR="00270381" w:rsidRPr="00817B14" w:rsidRDefault="00270381" w:rsidP="00270381">
      <w:pPr>
        <w:numPr>
          <w:ilvl w:val="1"/>
          <w:numId w:val="21"/>
        </w:numPr>
        <w:autoSpaceDE w:val="0"/>
        <w:autoSpaceDN w:val="0"/>
        <w:adjustRightInd w:val="0"/>
        <w:spacing w:after="0" w:line="240" w:lineRule="auto"/>
        <w:ind w:left="1134"/>
        <w:contextualSpacing/>
        <w:jc w:val="both"/>
        <w:rPr>
          <w:rFonts w:asciiTheme="majorBidi" w:hAnsiTheme="majorBidi" w:cstheme="majorBidi"/>
          <w:sz w:val="24"/>
          <w:szCs w:val="24"/>
          <w:lang w:val="id-ID"/>
        </w:rPr>
      </w:pPr>
      <w:r w:rsidRPr="00817B14">
        <w:rPr>
          <w:rFonts w:asciiTheme="majorBidi" w:hAnsiTheme="majorBidi" w:cstheme="majorBidi"/>
          <w:sz w:val="24"/>
          <w:szCs w:val="24"/>
          <w:lang w:val="id-ID"/>
        </w:rPr>
        <w:t xml:space="preserve">Insentif berfungsi untuk memudahkan penarikan </w:t>
      </w:r>
      <w:r w:rsidRPr="00817B14">
        <w:rPr>
          <w:rFonts w:asciiTheme="majorBidi" w:hAnsiTheme="majorBidi" w:cstheme="majorBidi"/>
          <w:i/>
          <w:sz w:val="24"/>
          <w:szCs w:val="24"/>
          <w:lang w:val="id-ID"/>
        </w:rPr>
        <w:t>(rekrutmen)</w:t>
      </w:r>
      <w:r w:rsidRPr="00817B14">
        <w:rPr>
          <w:rFonts w:asciiTheme="majorBidi" w:hAnsiTheme="majorBidi" w:cstheme="majorBidi"/>
          <w:sz w:val="24"/>
          <w:szCs w:val="24"/>
          <w:lang w:val="id-ID"/>
        </w:rPr>
        <w:t xml:space="preserve"> dan mempertahankan pekerja yang potensial </w:t>
      </w:r>
    </w:p>
    <w:p w:rsidR="00270381" w:rsidRPr="00817B14" w:rsidRDefault="00270381" w:rsidP="00270381">
      <w:pPr>
        <w:numPr>
          <w:ilvl w:val="1"/>
          <w:numId w:val="21"/>
        </w:numPr>
        <w:autoSpaceDE w:val="0"/>
        <w:autoSpaceDN w:val="0"/>
        <w:adjustRightInd w:val="0"/>
        <w:spacing w:after="0" w:line="240" w:lineRule="auto"/>
        <w:ind w:left="1134"/>
        <w:contextualSpacing/>
        <w:jc w:val="both"/>
        <w:rPr>
          <w:rFonts w:asciiTheme="majorBidi" w:hAnsiTheme="majorBidi" w:cstheme="majorBidi"/>
          <w:sz w:val="24"/>
          <w:szCs w:val="24"/>
          <w:lang w:val="id-ID"/>
        </w:rPr>
      </w:pPr>
      <w:r w:rsidRPr="00817B14">
        <w:rPr>
          <w:rFonts w:asciiTheme="majorBidi" w:hAnsiTheme="majorBidi" w:cstheme="majorBidi"/>
          <w:sz w:val="24"/>
          <w:szCs w:val="24"/>
          <w:lang w:val="id-ID"/>
        </w:rPr>
        <w:t xml:space="preserve">Insentif dapat mendidik pekerja secara individual untuk memahami kedudukannya dalam memberikan kontribusi sebagai faktor yang menentukan sukses organisasi. </w:t>
      </w:r>
    </w:p>
    <w:p w:rsidR="00270381" w:rsidRPr="00817B14" w:rsidRDefault="00270381" w:rsidP="00270381">
      <w:pPr>
        <w:autoSpaceDE w:val="0"/>
        <w:autoSpaceDN w:val="0"/>
        <w:adjustRightInd w:val="0"/>
        <w:spacing w:after="0" w:line="360" w:lineRule="auto"/>
        <w:contextualSpacing/>
        <w:jc w:val="both"/>
        <w:rPr>
          <w:rFonts w:asciiTheme="majorBidi" w:hAnsiTheme="majorBidi" w:cstheme="majorBidi"/>
          <w:sz w:val="24"/>
          <w:szCs w:val="24"/>
          <w:lang w:val="id-ID"/>
        </w:rPr>
      </w:pPr>
    </w:p>
    <w:p w:rsidR="00270381" w:rsidRDefault="00270381" w:rsidP="00270381">
      <w:pPr>
        <w:autoSpaceDE w:val="0"/>
        <w:autoSpaceDN w:val="0"/>
        <w:adjustRightInd w:val="0"/>
        <w:spacing w:after="0" w:line="360" w:lineRule="auto"/>
        <w:ind w:firstLine="720"/>
        <w:contextualSpacing/>
        <w:jc w:val="both"/>
        <w:rPr>
          <w:rFonts w:asciiTheme="majorBidi" w:hAnsiTheme="majorBidi" w:cstheme="majorBidi"/>
          <w:sz w:val="24"/>
          <w:szCs w:val="24"/>
        </w:rPr>
      </w:pPr>
      <w:r w:rsidRPr="00817B14">
        <w:rPr>
          <w:rFonts w:asciiTheme="majorBidi" w:hAnsiTheme="majorBidi" w:cstheme="majorBidi"/>
          <w:sz w:val="24"/>
          <w:szCs w:val="24"/>
          <w:lang w:val="id-ID"/>
        </w:rPr>
        <w:lastRenderedPageBreak/>
        <w:t>Dari uraian di atas dapat disimpulkan bahwa, pemberian insentif bermanfaat untuk meningkatkan motivasi kerja para karyawan untuk mencapai produktivitas kerja yang tinggi. Disamping itu insentif dapat menjamin bahwa karyawan akan mengarahkan usahanya untuk mencapai tujuan organisasi. Sistem insentif yang efektif mengukur usaha insentif dan penghargaan yang di</w:t>
      </w:r>
      <w:r w:rsidRPr="00817B14">
        <w:rPr>
          <w:rFonts w:asciiTheme="majorBidi" w:hAnsiTheme="majorBidi" w:cstheme="majorBidi"/>
          <w:sz w:val="24"/>
          <w:szCs w:val="24"/>
        </w:rPr>
        <w:t xml:space="preserve"> </w:t>
      </w:r>
      <w:r w:rsidRPr="00817B14">
        <w:rPr>
          <w:rFonts w:asciiTheme="majorBidi" w:hAnsiTheme="majorBidi" w:cstheme="majorBidi"/>
          <w:sz w:val="24"/>
          <w:szCs w:val="24"/>
          <w:lang w:val="id-ID"/>
        </w:rPr>
        <w:t xml:space="preserve">distribusikan secara adil. </w:t>
      </w:r>
    </w:p>
    <w:p w:rsidR="00270381" w:rsidRPr="00817B14" w:rsidRDefault="00270381" w:rsidP="00270381">
      <w:pPr>
        <w:autoSpaceDE w:val="0"/>
        <w:autoSpaceDN w:val="0"/>
        <w:adjustRightInd w:val="0"/>
        <w:spacing w:after="0" w:line="360" w:lineRule="auto"/>
        <w:contextualSpacing/>
        <w:jc w:val="both"/>
        <w:rPr>
          <w:rFonts w:asciiTheme="majorBidi" w:hAnsiTheme="majorBidi" w:cstheme="majorBidi"/>
          <w:sz w:val="24"/>
          <w:szCs w:val="24"/>
        </w:rPr>
      </w:pPr>
      <w:bookmarkStart w:id="0" w:name="_GoBack"/>
      <w:bookmarkEnd w:id="0"/>
    </w:p>
    <w:p w:rsidR="00270381" w:rsidRPr="00817B14" w:rsidRDefault="00270381" w:rsidP="00270381">
      <w:pPr>
        <w:autoSpaceDE w:val="0"/>
        <w:autoSpaceDN w:val="0"/>
        <w:adjustRightInd w:val="0"/>
        <w:spacing w:after="0" w:line="360" w:lineRule="auto"/>
        <w:contextualSpacing/>
        <w:jc w:val="both"/>
        <w:rPr>
          <w:rFonts w:asciiTheme="majorBidi" w:hAnsiTheme="majorBidi" w:cstheme="majorBidi"/>
          <w:sz w:val="24"/>
          <w:szCs w:val="24"/>
          <w:lang w:val="id-ID"/>
        </w:rPr>
      </w:pPr>
      <w:r>
        <w:rPr>
          <w:rFonts w:asciiTheme="majorBidi" w:hAnsiTheme="majorBidi" w:cstheme="majorBidi"/>
          <w:b/>
          <w:bCs/>
          <w:sz w:val="24"/>
          <w:szCs w:val="24"/>
          <w:lang w:val="id-ID"/>
        </w:rPr>
        <w:t>2.</w:t>
      </w:r>
      <w:r>
        <w:rPr>
          <w:rFonts w:asciiTheme="majorBidi" w:hAnsiTheme="majorBidi" w:cstheme="majorBidi"/>
          <w:b/>
          <w:bCs/>
          <w:sz w:val="24"/>
          <w:szCs w:val="24"/>
        </w:rPr>
        <w:t>1.3</w:t>
      </w:r>
      <w:r w:rsidRPr="00817B14">
        <w:rPr>
          <w:rFonts w:asciiTheme="majorBidi" w:hAnsiTheme="majorBidi" w:cstheme="majorBidi"/>
          <w:b/>
          <w:bCs/>
          <w:sz w:val="24"/>
          <w:szCs w:val="24"/>
          <w:lang w:val="id-ID"/>
        </w:rPr>
        <w:t xml:space="preserve">.3 Jenis-jenis Insentif </w:t>
      </w:r>
    </w:p>
    <w:p w:rsidR="00270381" w:rsidRPr="00817B14" w:rsidRDefault="00270381" w:rsidP="00270381">
      <w:pPr>
        <w:autoSpaceDE w:val="0"/>
        <w:autoSpaceDN w:val="0"/>
        <w:adjustRightInd w:val="0"/>
        <w:spacing w:after="0" w:line="360" w:lineRule="auto"/>
        <w:ind w:firstLine="720"/>
        <w:contextualSpacing/>
        <w:jc w:val="both"/>
        <w:rPr>
          <w:rFonts w:asciiTheme="majorBidi" w:hAnsiTheme="majorBidi" w:cstheme="majorBidi"/>
          <w:sz w:val="24"/>
          <w:szCs w:val="24"/>
          <w:lang w:val="id-ID"/>
        </w:rPr>
      </w:pPr>
      <w:r w:rsidRPr="00817B14">
        <w:rPr>
          <w:rFonts w:asciiTheme="majorBidi" w:hAnsiTheme="majorBidi" w:cstheme="majorBidi"/>
          <w:sz w:val="24"/>
          <w:szCs w:val="24"/>
          <w:lang w:val="id-ID"/>
        </w:rPr>
        <w:t xml:space="preserve">Insentif sebagai daya perangsang dan pendorong untuk meningkatkan gairah dan semangat kerja pegawai dengan latar belakang kebutuhan-kebutuhan dan hasil kerja yang saling berbeda. Menurut Sarwoto (1996: 155) Pada dasarnya ada dua jenis insentif yang umum diberikan yaitu : </w:t>
      </w:r>
    </w:p>
    <w:p w:rsidR="00270381" w:rsidRPr="00817B14" w:rsidRDefault="00270381" w:rsidP="00270381">
      <w:pPr>
        <w:numPr>
          <w:ilvl w:val="1"/>
          <w:numId w:val="22"/>
        </w:numPr>
        <w:autoSpaceDE w:val="0"/>
        <w:autoSpaceDN w:val="0"/>
        <w:adjustRightInd w:val="0"/>
        <w:spacing w:after="0" w:line="240" w:lineRule="auto"/>
        <w:ind w:left="1134" w:hanging="425"/>
        <w:contextualSpacing/>
        <w:jc w:val="both"/>
        <w:rPr>
          <w:rFonts w:asciiTheme="majorBidi" w:hAnsiTheme="majorBidi" w:cstheme="majorBidi"/>
          <w:i/>
          <w:sz w:val="24"/>
          <w:szCs w:val="24"/>
          <w:lang w:val="id-ID"/>
        </w:rPr>
      </w:pPr>
      <w:r w:rsidRPr="00817B14">
        <w:rPr>
          <w:rFonts w:asciiTheme="majorBidi" w:hAnsiTheme="majorBidi" w:cstheme="majorBidi"/>
          <w:i/>
          <w:sz w:val="24"/>
          <w:szCs w:val="24"/>
          <w:lang w:val="id-ID"/>
        </w:rPr>
        <w:t xml:space="preserve">Insentif Financial </w:t>
      </w:r>
    </w:p>
    <w:p w:rsidR="00270381" w:rsidRPr="00817B14" w:rsidRDefault="00270381" w:rsidP="00270381">
      <w:pPr>
        <w:autoSpaceDE w:val="0"/>
        <w:autoSpaceDN w:val="0"/>
        <w:adjustRightInd w:val="0"/>
        <w:spacing w:after="0" w:line="240" w:lineRule="auto"/>
        <w:ind w:left="1134"/>
        <w:contextualSpacing/>
        <w:jc w:val="both"/>
        <w:rPr>
          <w:rFonts w:asciiTheme="majorBidi" w:hAnsiTheme="majorBidi" w:cstheme="majorBidi"/>
          <w:sz w:val="24"/>
          <w:szCs w:val="24"/>
          <w:lang w:val="id-ID"/>
        </w:rPr>
      </w:pPr>
      <w:r w:rsidRPr="00817B14">
        <w:rPr>
          <w:rFonts w:asciiTheme="majorBidi" w:hAnsiTheme="majorBidi" w:cstheme="majorBidi"/>
          <w:i/>
          <w:sz w:val="24"/>
          <w:szCs w:val="24"/>
          <w:lang w:val="id-ID"/>
        </w:rPr>
        <w:t>Insentif Financial</w:t>
      </w:r>
      <w:r w:rsidRPr="00817B14">
        <w:rPr>
          <w:rFonts w:asciiTheme="majorBidi" w:hAnsiTheme="majorBidi" w:cstheme="majorBidi"/>
          <w:sz w:val="24"/>
          <w:szCs w:val="24"/>
          <w:lang w:val="id-ID"/>
        </w:rPr>
        <w:t xml:space="preserve"> merupakan insentif yang diberikan kepada karyawan atas hasil kerja mereka dan biasanya diberikan dalam bentuk uang berupa bonus, komisi, pembagian laba, dan kompensasi yang ditangguhkan, serta dalam bentuk jaminan social berupa pemberian rumah dinas, tunjangan lembur, tunjangan kesehatan dan tunjangan-tunjangan lainnya. </w:t>
      </w:r>
    </w:p>
    <w:p w:rsidR="00270381" w:rsidRPr="00817B14" w:rsidRDefault="00270381" w:rsidP="00270381">
      <w:pPr>
        <w:numPr>
          <w:ilvl w:val="1"/>
          <w:numId w:val="22"/>
        </w:numPr>
        <w:autoSpaceDE w:val="0"/>
        <w:autoSpaceDN w:val="0"/>
        <w:adjustRightInd w:val="0"/>
        <w:spacing w:after="0" w:line="240" w:lineRule="auto"/>
        <w:ind w:left="1134" w:hanging="425"/>
        <w:contextualSpacing/>
        <w:jc w:val="both"/>
        <w:rPr>
          <w:rFonts w:asciiTheme="majorBidi" w:hAnsiTheme="majorBidi" w:cstheme="majorBidi"/>
          <w:i/>
          <w:sz w:val="24"/>
          <w:szCs w:val="24"/>
          <w:lang w:val="id-ID"/>
        </w:rPr>
      </w:pPr>
      <w:r w:rsidRPr="00817B14">
        <w:rPr>
          <w:rFonts w:asciiTheme="majorBidi" w:hAnsiTheme="majorBidi" w:cstheme="majorBidi"/>
          <w:i/>
          <w:sz w:val="24"/>
          <w:szCs w:val="24"/>
          <w:lang w:val="id-ID"/>
        </w:rPr>
        <w:t>Insentif Non Financial.</w:t>
      </w:r>
    </w:p>
    <w:p w:rsidR="00270381" w:rsidRPr="00817B14" w:rsidRDefault="00270381" w:rsidP="00270381">
      <w:pPr>
        <w:autoSpaceDE w:val="0"/>
        <w:autoSpaceDN w:val="0"/>
        <w:adjustRightInd w:val="0"/>
        <w:spacing w:after="0" w:line="240" w:lineRule="auto"/>
        <w:ind w:left="1134"/>
        <w:contextualSpacing/>
        <w:jc w:val="both"/>
        <w:rPr>
          <w:rFonts w:asciiTheme="majorBidi" w:hAnsiTheme="majorBidi" w:cstheme="majorBidi"/>
          <w:sz w:val="24"/>
          <w:szCs w:val="24"/>
          <w:lang w:val="id-ID"/>
        </w:rPr>
      </w:pPr>
      <w:r w:rsidRPr="00817B14">
        <w:rPr>
          <w:rFonts w:asciiTheme="majorBidi" w:hAnsiTheme="majorBidi" w:cstheme="majorBidi"/>
          <w:i/>
          <w:sz w:val="24"/>
          <w:szCs w:val="24"/>
          <w:lang w:val="id-ID"/>
        </w:rPr>
        <w:t>Insentif non financial</w:t>
      </w:r>
      <w:r w:rsidRPr="00817B14">
        <w:rPr>
          <w:rFonts w:asciiTheme="majorBidi" w:hAnsiTheme="majorBidi" w:cstheme="majorBidi"/>
          <w:sz w:val="24"/>
          <w:szCs w:val="24"/>
          <w:lang w:val="id-ID"/>
        </w:rPr>
        <w:t xml:space="preserve"> dapat diberikan dalam berbagai bentuk, antara lain: </w:t>
      </w:r>
    </w:p>
    <w:p w:rsidR="00270381" w:rsidRPr="00980B99" w:rsidRDefault="00270381" w:rsidP="00270381">
      <w:pPr>
        <w:pStyle w:val="ListParagraph"/>
        <w:numPr>
          <w:ilvl w:val="0"/>
          <w:numId w:val="48"/>
        </w:numPr>
        <w:autoSpaceDE w:val="0"/>
        <w:autoSpaceDN w:val="0"/>
        <w:adjustRightInd w:val="0"/>
        <w:spacing w:after="0" w:line="240" w:lineRule="auto"/>
        <w:jc w:val="both"/>
        <w:rPr>
          <w:rFonts w:asciiTheme="majorBidi" w:hAnsiTheme="majorBidi" w:cstheme="majorBidi"/>
          <w:sz w:val="24"/>
          <w:szCs w:val="24"/>
          <w:lang w:val="id-ID"/>
        </w:rPr>
      </w:pPr>
      <w:r w:rsidRPr="00980B99">
        <w:rPr>
          <w:rFonts w:asciiTheme="majorBidi" w:hAnsiTheme="majorBidi" w:cstheme="majorBidi"/>
          <w:sz w:val="24"/>
          <w:szCs w:val="24"/>
          <w:lang w:val="id-ID"/>
        </w:rPr>
        <w:t xml:space="preserve">Pemberian piagam penghargaan </w:t>
      </w:r>
    </w:p>
    <w:p w:rsidR="00270381" w:rsidRPr="00980B99" w:rsidRDefault="00270381" w:rsidP="00270381">
      <w:pPr>
        <w:pStyle w:val="ListParagraph"/>
        <w:numPr>
          <w:ilvl w:val="0"/>
          <w:numId w:val="48"/>
        </w:numPr>
        <w:autoSpaceDE w:val="0"/>
        <w:autoSpaceDN w:val="0"/>
        <w:adjustRightInd w:val="0"/>
        <w:spacing w:after="0" w:line="240" w:lineRule="auto"/>
        <w:jc w:val="both"/>
        <w:rPr>
          <w:rFonts w:asciiTheme="majorBidi" w:hAnsiTheme="majorBidi" w:cstheme="majorBidi"/>
          <w:sz w:val="24"/>
          <w:szCs w:val="24"/>
          <w:lang w:val="id-ID"/>
        </w:rPr>
      </w:pPr>
      <w:r w:rsidRPr="00980B99">
        <w:rPr>
          <w:rFonts w:asciiTheme="majorBidi" w:hAnsiTheme="majorBidi" w:cstheme="majorBidi"/>
          <w:sz w:val="24"/>
          <w:szCs w:val="24"/>
          <w:lang w:val="id-ID"/>
        </w:rPr>
        <w:t xml:space="preserve">Pemberian pujian lisan ataupun tertulis, secara resmi ataupun pribadi. </w:t>
      </w:r>
    </w:p>
    <w:p w:rsidR="00270381" w:rsidRPr="00817B14" w:rsidRDefault="00270381" w:rsidP="00270381">
      <w:pPr>
        <w:numPr>
          <w:ilvl w:val="0"/>
          <w:numId w:val="48"/>
        </w:numPr>
        <w:autoSpaceDE w:val="0"/>
        <w:autoSpaceDN w:val="0"/>
        <w:adjustRightInd w:val="0"/>
        <w:spacing w:after="0" w:line="240" w:lineRule="auto"/>
        <w:contextualSpacing/>
        <w:jc w:val="both"/>
        <w:rPr>
          <w:rFonts w:asciiTheme="majorBidi" w:hAnsiTheme="majorBidi" w:cstheme="majorBidi"/>
          <w:sz w:val="24"/>
          <w:szCs w:val="24"/>
          <w:lang w:val="id-ID"/>
        </w:rPr>
      </w:pPr>
      <w:r w:rsidRPr="00817B14">
        <w:rPr>
          <w:rFonts w:asciiTheme="majorBidi" w:hAnsiTheme="majorBidi" w:cstheme="majorBidi"/>
          <w:sz w:val="24"/>
          <w:szCs w:val="24"/>
          <w:lang w:val="id-ID"/>
        </w:rPr>
        <w:t xml:space="preserve">Ucapan terima kasih secara formal maupun informal </w:t>
      </w:r>
    </w:p>
    <w:p w:rsidR="00270381" w:rsidRPr="00817B14" w:rsidRDefault="00270381" w:rsidP="00270381">
      <w:pPr>
        <w:numPr>
          <w:ilvl w:val="0"/>
          <w:numId w:val="48"/>
        </w:numPr>
        <w:autoSpaceDE w:val="0"/>
        <w:autoSpaceDN w:val="0"/>
        <w:adjustRightInd w:val="0"/>
        <w:spacing w:after="0" w:line="240" w:lineRule="auto"/>
        <w:contextualSpacing/>
        <w:jc w:val="both"/>
        <w:rPr>
          <w:rFonts w:asciiTheme="majorBidi" w:hAnsiTheme="majorBidi" w:cstheme="majorBidi"/>
          <w:sz w:val="24"/>
          <w:szCs w:val="24"/>
          <w:lang w:val="id-ID"/>
        </w:rPr>
      </w:pPr>
      <w:r w:rsidRPr="00817B14">
        <w:rPr>
          <w:rFonts w:asciiTheme="majorBidi" w:hAnsiTheme="majorBidi" w:cstheme="majorBidi"/>
          <w:sz w:val="24"/>
          <w:szCs w:val="24"/>
          <w:lang w:val="id-ID"/>
        </w:rPr>
        <w:t xml:space="preserve">Promosi jabatan kepada karyawan yang baik selama masa tertentu serta dianggap mampu. </w:t>
      </w:r>
    </w:p>
    <w:p w:rsidR="00270381" w:rsidRPr="00817B14" w:rsidRDefault="00270381" w:rsidP="00270381">
      <w:pPr>
        <w:numPr>
          <w:ilvl w:val="0"/>
          <w:numId w:val="48"/>
        </w:numPr>
        <w:autoSpaceDE w:val="0"/>
        <w:autoSpaceDN w:val="0"/>
        <w:adjustRightInd w:val="0"/>
        <w:spacing w:after="0" w:line="240" w:lineRule="auto"/>
        <w:contextualSpacing/>
        <w:jc w:val="both"/>
        <w:rPr>
          <w:rFonts w:asciiTheme="majorBidi" w:hAnsiTheme="majorBidi" w:cstheme="majorBidi"/>
          <w:sz w:val="24"/>
          <w:szCs w:val="24"/>
          <w:lang w:val="id-ID"/>
        </w:rPr>
      </w:pPr>
      <w:r w:rsidRPr="00817B14">
        <w:rPr>
          <w:rFonts w:asciiTheme="majorBidi" w:hAnsiTheme="majorBidi" w:cstheme="majorBidi"/>
          <w:sz w:val="24"/>
          <w:szCs w:val="24"/>
          <w:lang w:val="id-ID"/>
        </w:rPr>
        <w:t xml:space="preserve">Pemberian tanda jasa/mendali kepada karyawan yang telah mencapai masa kerja yang cukup lama dan mempunyai loyalitas yang tinggi. </w:t>
      </w:r>
    </w:p>
    <w:p w:rsidR="00270381" w:rsidRPr="00817B14" w:rsidRDefault="00270381" w:rsidP="00270381">
      <w:pPr>
        <w:numPr>
          <w:ilvl w:val="0"/>
          <w:numId w:val="48"/>
        </w:numPr>
        <w:autoSpaceDE w:val="0"/>
        <w:autoSpaceDN w:val="0"/>
        <w:adjustRightInd w:val="0"/>
        <w:spacing w:after="0" w:line="240" w:lineRule="auto"/>
        <w:contextualSpacing/>
        <w:jc w:val="both"/>
        <w:rPr>
          <w:rFonts w:asciiTheme="majorBidi" w:hAnsiTheme="majorBidi" w:cstheme="majorBidi"/>
          <w:sz w:val="24"/>
          <w:szCs w:val="24"/>
          <w:lang w:val="id-ID"/>
        </w:rPr>
      </w:pPr>
      <w:r w:rsidRPr="00817B14">
        <w:rPr>
          <w:rFonts w:asciiTheme="majorBidi" w:hAnsiTheme="majorBidi" w:cstheme="majorBidi"/>
          <w:sz w:val="24"/>
          <w:szCs w:val="24"/>
          <w:lang w:val="id-ID"/>
        </w:rPr>
        <w:t xml:space="preserve">Pemberian hak untuk menggunakan sesuatu atribut jabatan (misalnya pada mobil atau lainnya) </w:t>
      </w:r>
    </w:p>
    <w:p w:rsidR="00270381" w:rsidRPr="00817B14" w:rsidRDefault="00270381" w:rsidP="00270381">
      <w:pPr>
        <w:numPr>
          <w:ilvl w:val="0"/>
          <w:numId w:val="48"/>
        </w:numPr>
        <w:autoSpaceDE w:val="0"/>
        <w:autoSpaceDN w:val="0"/>
        <w:adjustRightInd w:val="0"/>
        <w:spacing w:after="0" w:line="240" w:lineRule="auto"/>
        <w:contextualSpacing/>
        <w:jc w:val="both"/>
        <w:rPr>
          <w:rFonts w:asciiTheme="majorBidi" w:hAnsiTheme="majorBidi" w:cstheme="majorBidi"/>
          <w:sz w:val="24"/>
          <w:szCs w:val="24"/>
          <w:lang w:val="id-ID"/>
        </w:rPr>
      </w:pPr>
      <w:r w:rsidRPr="00817B14">
        <w:rPr>
          <w:rFonts w:asciiTheme="majorBidi" w:hAnsiTheme="majorBidi" w:cstheme="majorBidi"/>
          <w:sz w:val="24"/>
          <w:szCs w:val="24"/>
          <w:lang w:val="id-ID"/>
        </w:rPr>
        <w:t xml:space="preserve">Pemberian perlengkapan khusus pada ruangan kerja. </w:t>
      </w:r>
    </w:p>
    <w:p w:rsidR="00270381" w:rsidRPr="00817B14" w:rsidRDefault="00270381" w:rsidP="00270381">
      <w:pPr>
        <w:autoSpaceDE w:val="0"/>
        <w:autoSpaceDN w:val="0"/>
        <w:adjustRightInd w:val="0"/>
        <w:spacing w:after="0" w:line="360" w:lineRule="auto"/>
        <w:contextualSpacing/>
        <w:jc w:val="both"/>
        <w:rPr>
          <w:rFonts w:asciiTheme="majorBidi" w:hAnsiTheme="majorBidi" w:cstheme="majorBidi"/>
          <w:sz w:val="24"/>
          <w:szCs w:val="24"/>
          <w:lang w:val="id-ID"/>
        </w:rPr>
      </w:pPr>
    </w:p>
    <w:p w:rsidR="00270381" w:rsidRPr="00817B14" w:rsidRDefault="00270381" w:rsidP="00270381">
      <w:pPr>
        <w:autoSpaceDE w:val="0"/>
        <w:autoSpaceDN w:val="0"/>
        <w:adjustRightInd w:val="0"/>
        <w:spacing w:after="0" w:line="360" w:lineRule="auto"/>
        <w:ind w:firstLine="720"/>
        <w:contextualSpacing/>
        <w:jc w:val="both"/>
        <w:rPr>
          <w:rFonts w:asciiTheme="majorBidi" w:hAnsiTheme="majorBidi" w:cstheme="majorBidi"/>
          <w:sz w:val="24"/>
          <w:szCs w:val="24"/>
          <w:lang w:val="id-ID"/>
        </w:rPr>
      </w:pPr>
      <w:r w:rsidRPr="00817B14">
        <w:rPr>
          <w:rFonts w:asciiTheme="majorBidi" w:hAnsiTheme="majorBidi" w:cstheme="majorBidi"/>
          <w:sz w:val="24"/>
          <w:szCs w:val="24"/>
          <w:lang w:val="id-ID"/>
        </w:rPr>
        <w:t>Sedang</w:t>
      </w:r>
      <w:r>
        <w:rPr>
          <w:rFonts w:asciiTheme="majorBidi" w:hAnsiTheme="majorBidi" w:cstheme="majorBidi"/>
          <w:sz w:val="24"/>
          <w:szCs w:val="24"/>
          <w:lang w:val="id-ID"/>
        </w:rPr>
        <w:t xml:space="preserve">kan menurut Plowman (dalam </w:t>
      </w:r>
      <w:r w:rsidRPr="00C11FB1">
        <w:rPr>
          <w:rFonts w:asciiTheme="majorBidi" w:hAnsiTheme="majorBidi" w:cstheme="majorBidi"/>
          <w:sz w:val="24"/>
          <w:szCs w:val="24"/>
          <w:lang w:val="id-ID"/>
        </w:rPr>
        <w:t xml:space="preserve">Manulang, </w:t>
      </w:r>
      <w:r w:rsidRPr="00C11FB1">
        <w:rPr>
          <w:rFonts w:asciiTheme="majorBidi" w:hAnsiTheme="majorBidi" w:cstheme="majorBidi"/>
          <w:sz w:val="24"/>
          <w:szCs w:val="24"/>
        </w:rPr>
        <w:t>2001</w:t>
      </w:r>
      <w:r w:rsidRPr="00C11FB1">
        <w:rPr>
          <w:rFonts w:asciiTheme="majorBidi" w:hAnsiTheme="majorBidi" w:cstheme="majorBidi"/>
          <w:sz w:val="24"/>
          <w:szCs w:val="24"/>
          <w:lang w:val="id-ID"/>
        </w:rPr>
        <w:t xml:space="preserve">: 32) </w:t>
      </w:r>
      <w:r w:rsidRPr="00817B14">
        <w:rPr>
          <w:rFonts w:asciiTheme="majorBidi" w:hAnsiTheme="majorBidi" w:cstheme="majorBidi"/>
          <w:sz w:val="24"/>
          <w:szCs w:val="24"/>
          <w:lang w:val="id-ID"/>
        </w:rPr>
        <w:t xml:space="preserve">Insentif dapat digolongkan kedalam 3 golongan yaitu: </w:t>
      </w:r>
    </w:p>
    <w:p w:rsidR="00270381" w:rsidRPr="00817B14" w:rsidRDefault="00270381" w:rsidP="00270381">
      <w:pPr>
        <w:numPr>
          <w:ilvl w:val="0"/>
          <w:numId w:val="26"/>
        </w:numPr>
        <w:autoSpaceDE w:val="0"/>
        <w:autoSpaceDN w:val="0"/>
        <w:adjustRightInd w:val="0"/>
        <w:spacing w:after="0" w:line="240" w:lineRule="auto"/>
        <w:contextualSpacing/>
        <w:jc w:val="both"/>
        <w:rPr>
          <w:rFonts w:asciiTheme="majorBidi" w:hAnsiTheme="majorBidi" w:cstheme="majorBidi"/>
          <w:i/>
          <w:sz w:val="24"/>
          <w:szCs w:val="24"/>
          <w:lang w:val="id-ID"/>
        </w:rPr>
      </w:pPr>
      <w:r w:rsidRPr="00817B14">
        <w:rPr>
          <w:rFonts w:asciiTheme="majorBidi" w:hAnsiTheme="majorBidi" w:cstheme="majorBidi"/>
          <w:i/>
          <w:sz w:val="24"/>
          <w:szCs w:val="24"/>
          <w:lang w:val="id-ID"/>
        </w:rPr>
        <w:t xml:space="preserve">Financial Incentive </w:t>
      </w:r>
    </w:p>
    <w:p w:rsidR="00270381" w:rsidRPr="00817B14" w:rsidRDefault="00270381" w:rsidP="00270381">
      <w:pPr>
        <w:autoSpaceDE w:val="0"/>
        <w:autoSpaceDN w:val="0"/>
        <w:adjustRightInd w:val="0"/>
        <w:spacing w:after="0" w:line="240" w:lineRule="auto"/>
        <w:ind w:left="720" w:firstLine="720"/>
        <w:contextualSpacing/>
        <w:jc w:val="both"/>
        <w:rPr>
          <w:rFonts w:asciiTheme="majorBidi" w:hAnsiTheme="majorBidi" w:cstheme="majorBidi"/>
          <w:sz w:val="24"/>
          <w:szCs w:val="24"/>
          <w:lang w:val="id-ID"/>
        </w:rPr>
      </w:pPr>
      <w:r w:rsidRPr="00817B14">
        <w:rPr>
          <w:rFonts w:asciiTheme="majorBidi" w:hAnsiTheme="majorBidi" w:cstheme="majorBidi"/>
          <w:i/>
          <w:sz w:val="24"/>
          <w:szCs w:val="24"/>
          <w:lang w:val="id-ID"/>
        </w:rPr>
        <w:t>Financial Incentive</w:t>
      </w:r>
      <w:r w:rsidRPr="00817B14">
        <w:rPr>
          <w:rFonts w:asciiTheme="majorBidi" w:hAnsiTheme="majorBidi" w:cstheme="majorBidi"/>
          <w:sz w:val="24"/>
          <w:szCs w:val="24"/>
          <w:lang w:val="id-ID"/>
        </w:rPr>
        <w:t xml:space="preserve"> merupakan pemberian sesuatu sebagai rangsangan atau daya pendorong yang bersifat keuangan yang bukan saja meliputi upah atau gaji yang pantas tetapi termasuk keinginan untuk memperoleh bagian dari keuntungan yang diperoleh perusahaan, kesejahteraan, kesehatan dan </w:t>
      </w:r>
      <w:r w:rsidRPr="00817B14">
        <w:rPr>
          <w:rFonts w:asciiTheme="majorBidi" w:hAnsiTheme="majorBidi" w:cstheme="majorBidi"/>
          <w:sz w:val="24"/>
          <w:szCs w:val="24"/>
          <w:lang w:val="id-ID"/>
        </w:rPr>
        <w:lastRenderedPageBreak/>
        <w:t xml:space="preserve">rekreasi serta jaminan hari tua. Dengan demikian yang termasuk kedalam </w:t>
      </w:r>
      <w:r w:rsidRPr="00817B14">
        <w:rPr>
          <w:rFonts w:asciiTheme="majorBidi" w:hAnsiTheme="majorBidi" w:cstheme="majorBidi"/>
          <w:i/>
          <w:sz w:val="24"/>
          <w:szCs w:val="24"/>
          <w:lang w:val="id-ID"/>
        </w:rPr>
        <w:t xml:space="preserve">financial insentive </w:t>
      </w:r>
      <w:r w:rsidRPr="00817B14">
        <w:rPr>
          <w:rFonts w:asciiTheme="majorBidi" w:hAnsiTheme="majorBidi" w:cstheme="majorBidi"/>
          <w:sz w:val="24"/>
          <w:szCs w:val="24"/>
          <w:lang w:val="id-ID"/>
        </w:rPr>
        <w:t xml:space="preserve">antara lain adalah: Upah insentif </w:t>
      </w:r>
    </w:p>
    <w:p w:rsidR="00270381" w:rsidRPr="00C52E4B" w:rsidRDefault="00270381" w:rsidP="00270381">
      <w:pPr>
        <w:pStyle w:val="ListParagraph"/>
        <w:numPr>
          <w:ilvl w:val="0"/>
          <w:numId w:val="37"/>
        </w:numPr>
        <w:autoSpaceDE w:val="0"/>
        <w:autoSpaceDN w:val="0"/>
        <w:adjustRightInd w:val="0"/>
        <w:spacing w:after="0" w:line="240" w:lineRule="auto"/>
        <w:ind w:left="1710" w:hanging="450"/>
        <w:jc w:val="both"/>
        <w:rPr>
          <w:rFonts w:asciiTheme="majorBidi" w:hAnsiTheme="majorBidi" w:cstheme="majorBidi"/>
          <w:sz w:val="24"/>
          <w:szCs w:val="24"/>
          <w:lang w:val="id-ID"/>
        </w:rPr>
      </w:pPr>
      <w:r w:rsidRPr="00C52E4B">
        <w:rPr>
          <w:rFonts w:asciiTheme="majorBidi" w:hAnsiTheme="majorBidi" w:cstheme="majorBidi"/>
          <w:sz w:val="24"/>
          <w:szCs w:val="24"/>
          <w:lang w:val="id-ID"/>
        </w:rPr>
        <w:t xml:space="preserve">Kesejahteraan </w:t>
      </w:r>
    </w:p>
    <w:p w:rsidR="00270381" w:rsidRPr="00C52E4B" w:rsidRDefault="00270381" w:rsidP="00270381">
      <w:pPr>
        <w:pStyle w:val="ListParagraph"/>
        <w:numPr>
          <w:ilvl w:val="0"/>
          <w:numId w:val="37"/>
        </w:numPr>
        <w:autoSpaceDE w:val="0"/>
        <w:autoSpaceDN w:val="0"/>
        <w:adjustRightInd w:val="0"/>
        <w:spacing w:after="0" w:line="240" w:lineRule="auto"/>
        <w:ind w:left="1710" w:hanging="450"/>
        <w:jc w:val="both"/>
        <w:rPr>
          <w:rFonts w:asciiTheme="majorBidi" w:hAnsiTheme="majorBidi" w:cstheme="majorBidi"/>
          <w:sz w:val="24"/>
          <w:szCs w:val="24"/>
          <w:lang w:val="id-ID"/>
        </w:rPr>
      </w:pPr>
      <w:r w:rsidRPr="00C52E4B">
        <w:rPr>
          <w:rFonts w:asciiTheme="majorBidi" w:hAnsiTheme="majorBidi" w:cstheme="majorBidi"/>
          <w:sz w:val="24"/>
          <w:szCs w:val="24"/>
          <w:lang w:val="id-ID"/>
        </w:rPr>
        <w:t xml:space="preserve">Pemeliharaan kesehatan </w:t>
      </w:r>
    </w:p>
    <w:p w:rsidR="00270381" w:rsidRPr="00C52E4B" w:rsidRDefault="00270381" w:rsidP="00270381">
      <w:pPr>
        <w:pStyle w:val="ListParagraph"/>
        <w:numPr>
          <w:ilvl w:val="0"/>
          <w:numId w:val="37"/>
        </w:numPr>
        <w:autoSpaceDE w:val="0"/>
        <w:autoSpaceDN w:val="0"/>
        <w:adjustRightInd w:val="0"/>
        <w:spacing w:after="0" w:line="240" w:lineRule="auto"/>
        <w:ind w:left="1710" w:hanging="450"/>
        <w:jc w:val="both"/>
        <w:rPr>
          <w:rFonts w:asciiTheme="majorBidi" w:hAnsiTheme="majorBidi" w:cstheme="majorBidi"/>
          <w:sz w:val="24"/>
          <w:szCs w:val="24"/>
          <w:lang w:val="id-ID"/>
        </w:rPr>
      </w:pPr>
      <w:r w:rsidRPr="00C52E4B">
        <w:rPr>
          <w:rFonts w:asciiTheme="majorBidi" w:hAnsiTheme="majorBidi" w:cstheme="majorBidi"/>
          <w:sz w:val="24"/>
          <w:szCs w:val="24"/>
          <w:lang w:val="id-ID"/>
        </w:rPr>
        <w:t xml:space="preserve">Program rekreasi/hiburan </w:t>
      </w:r>
    </w:p>
    <w:p w:rsidR="00270381" w:rsidRPr="00C52E4B" w:rsidRDefault="00270381" w:rsidP="00270381">
      <w:pPr>
        <w:pStyle w:val="ListParagraph"/>
        <w:numPr>
          <w:ilvl w:val="0"/>
          <w:numId w:val="37"/>
        </w:numPr>
        <w:autoSpaceDE w:val="0"/>
        <w:autoSpaceDN w:val="0"/>
        <w:adjustRightInd w:val="0"/>
        <w:spacing w:after="0" w:line="240" w:lineRule="auto"/>
        <w:ind w:left="1710" w:hanging="450"/>
        <w:jc w:val="both"/>
        <w:rPr>
          <w:rFonts w:asciiTheme="majorBidi" w:hAnsiTheme="majorBidi" w:cstheme="majorBidi"/>
          <w:sz w:val="24"/>
          <w:szCs w:val="24"/>
          <w:lang w:val="id-ID"/>
        </w:rPr>
      </w:pPr>
      <w:r w:rsidRPr="00C52E4B">
        <w:rPr>
          <w:rFonts w:asciiTheme="majorBidi" w:hAnsiTheme="majorBidi" w:cstheme="majorBidi"/>
          <w:sz w:val="24"/>
          <w:szCs w:val="24"/>
          <w:lang w:val="id-ID"/>
        </w:rPr>
        <w:t xml:space="preserve">Sarana olahraga </w:t>
      </w:r>
    </w:p>
    <w:p w:rsidR="00270381" w:rsidRPr="00C52E4B" w:rsidRDefault="00270381" w:rsidP="00270381">
      <w:pPr>
        <w:pStyle w:val="ListParagraph"/>
        <w:numPr>
          <w:ilvl w:val="0"/>
          <w:numId w:val="37"/>
        </w:numPr>
        <w:autoSpaceDE w:val="0"/>
        <w:autoSpaceDN w:val="0"/>
        <w:adjustRightInd w:val="0"/>
        <w:spacing w:after="0" w:line="240" w:lineRule="auto"/>
        <w:ind w:left="1710" w:hanging="450"/>
        <w:jc w:val="both"/>
        <w:rPr>
          <w:rFonts w:asciiTheme="majorBidi" w:hAnsiTheme="majorBidi" w:cstheme="majorBidi"/>
          <w:sz w:val="24"/>
          <w:szCs w:val="24"/>
          <w:lang w:val="id-ID"/>
        </w:rPr>
      </w:pPr>
      <w:r w:rsidRPr="00C52E4B">
        <w:rPr>
          <w:rFonts w:asciiTheme="majorBidi" w:hAnsiTheme="majorBidi" w:cstheme="majorBidi"/>
          <w:sz w:val="24"/>
          <w:szCs w:val="24"/>
          <w:lang w:val="id-ID"/>
        </w:rPr>
        <w:t xml:space="preserve">Pendidikan </w:t>
      </w:r>
    </w:p>
    <w:p w:rsidR="00270381" w:rsidRPr="00C52E4B" w:rsidRDefault="00270381" w:rsidP="00270381">
      <w:pPr>
        <w:pStyle w:val="ListParagraph"/>
        <w:numPr>
          <w:ilvl w:val="0"/>
          <w:numId w:val="37"/>
        </w:numPr>
        <w:autoSpaceDE w:val="0"/>
        <w:autoSpaceDN w:val="0"/>
        <w:adjustRightInd w:val="0"/>
        <w:spacing w:after="0" w:line="240" w:lineRule="auto"/>
        <w:ind w:left="1710" w:hanging="450"/>
        <w:jc w:val="both"/>
        <w:rPr>
          <w:rFonts w:asciiTheme="majorBidi" w:hAnsiTheme="majorBidi" w:cstheme="majorBidi"/>
          <w:sz w:val="24"/>
          <w:szCs w:val="24"/>
          <w:lang w:val="id-ID"/>
        </w:rPr>
      </w:pPr>
      <w:r w:rsidRPr="00C52E4B">
        <w:rPr>
          <w:rFonts w:asciiTheme="majorBidi" w:hAnsiTheme="majorBidi" w:cstheme="majorBidi"/>
          <w:sz w:val="24"/>
          <w:szCs w:val="24"/>
          <w:lang w:val="id-ID"/>
        </w:rPr>
        <w:t xml:space="preserve">Bagian dari keuntungan perusahaan </w:t>
      </w:r>
    </w:p>
    <w:p w:rsidR="00270381" w:rsidRPr="001B5F57" w:rsidRDefault="00270381" w:rsidP="00270381">
      <w:pPr>
        <w:pStyle w:val="ListParagraph"/>
        <w:numPr>
          <w:ilvl w:val="0"/>
          <w:numId w:val="37"/>
        </w:numPr>
        <w:autoSpaceDE w:val="0"/>
        <w:autoSpaceDN w:val="0"/>
        <w:adjustRightInd w:val="0"/>
        <w:spacing w:after="0" w:line="240" w:lineRule="auto"/>
        <w:ind w:left="1710" w:hanging="450"/>
        <w:jc w:val="both"/>
        <w:rPr>
          <w:rFonts w:asciiTheme="majorBidi" w:hAnsiTheme="majorBidi" w:cstheme="majorBidi"/>
          <w:sz w:val="24"/>
          <w:szCs w:val="24"/>
          <w:lang w:val="id-ID"/>
        </w:rPr>
      </w:pPr>
      <w:r w:rsidRPr="00C52E4B">
        <w:rPr>
          <w:rFonts w:asciiTheme="majorBidi" w:hAnsiTheme="majorBidi" w:cstheme="majorBidi"/>
          <w:sz w:val="24"/>
          <w:szCs w:val="24"/>
          <w:lang w:val="id-ID"/>
        </w:rPr>
        <w:t>Dan lain-lain</w:t>
      </w:r>
    </w:p>
    <w:p w:rsidR="00270381" w:rsidRPr="001B5F57" w:rsidRDefault="00270381" w:rsidP="00270381">
      <w:pPr>
        <w:pStyle w:val="ListParagraph"/>
        <w:numPr>
          <w:ilvl w:val="0"/>
          <w:numId w:val="26"/>
        </w:numPr>
        <w:autoSpaceDE w:val="0"/>
        <w:autoSpaceDN w:val="0"/>
        <w:adjustRightInd w:val="0"/>
        <w:spacing w:after="0" w:line="240" w:lineRule="auto"/>
        <w:jc w:val="both"/>
        <w:rPr>
          <w:rFonts w:asciiTheme="majorBidi" w:hAnsiTheme="majorBidi" w:cstheme="majorBidi"/>
          <w:i/>
          <w:sz w:val="24"/>
          <w:szCs w:val="24"/>
          <w:lang w:val="id-ID"/>
        </w:rPr>
      </w:pPr>
      <w:r w:rsidRPr="00C52E4B">
        <w:rPr>
          <w:rFonts w:asciiTheme="majorBidi" w:hAnsiTheme="majorBidi" w:cstheme="majorBidi"/>
          <w:i/>
          <w:sz w:val="24"/>
          <w:szCs w:val="24"/>
          <w:lang w:val="id-ID"/>
        </w:rPr>
        <w:t>Non financial Incentive</w:t>
      </w:r>
    </w:p>
    <w:p w:rsidR="00270381" w:rsidRPr="00817B14" w:rsidRDefault="00270381" w:rsidP="00270381">
      <w:pPr>
        <w:autoSpaceDE w:val="0"/>
        <w:autoSpaceDN w:val="0"/>
        <w:adjustRightInd w:val="0"/>
        <w:spacing w:after="0" w:line="240" w:lineRule="auto"/>
        <w:ind w:left="720" w:firstLine="720"/>
        <w:contextualSpacing/>
        <w:jc w:val="both"/>
        <w:rPr>
          <w:rFonts w:asciiTheme="majorBidi" w:hAnsiTheme="majorBidi" w:cstheme="majorBidi"/>
          <w:sz w:val="24"/>
          <w:szCs w:val="24"/>
          <w:lang w:val="id-ID"/>
        </w:rPr>
      </w:pPr>
      <w:r w:rsidRPr="00817B14">
        <w:rPr>
          <w:rFonts w:asciiTheme="majorBidi" w:hAnsiTheme="majorBidi" w:cstheme="majorBidi"/>
          <w:i/>
          <w:sz w:val="24"/>
          <w:szCs w:val="24"/>
          <w:lang w:val="id-ID"/>
        </w:rPr>
        <w:t>Non</w:t>
      </w:r>
      <w:r w:rsidRPr="00817B14">
        <w:rPr>
          <w:rFonts w:asciiTheme="majorBidi" w:hAnsiTheme="majorBidi" w:cstheme="majorBidi"/>
          <w:sz w:val="24"/>
          <w:szCs w:val="24"/>
          <w:lang w:val="id-ID"/>
        </w:rPr>
        <w:t xml:space="preserve"> </w:t>
      </w:r>
      <w:r w:rsidRPr="00817B14">
        <w:rPr>
          <w:rFonts w:asciiTheme="majorBidi" w:hAnsiTheme="majorBidi" w:cstheme="majorBidi"/>
          <w:i/>
          <w:sz w:val="24"/>
          <w:szCs w:val="24"/>
          <w:lang w:val="id-ID"/>
        </w:rPr>
        <w:t>financial insentive</w:t>
      </w:r>
      <w:r w:rsidRPr="00817B14">
        <w:rPr>
          <w:rFonts w:asciiTheme="majorBidi" w:hAnsiTheme="majorBidi" w:cstheme="majorBidi"/>
          <w:sz w:val="24"/>
          <w:szCs w:val="24"/>
          <w:lang w:val="id-ID"/>
        </w:rPr>
        <w:t xml:space="preserve"> merupakan rangsangan yang tidak dinilai dengan uang, yang termasuk dengan </w:t>
      </w:r>
      <w:r w:rsidRPr="00817B14">
        <w:rPr>
          <w:rFonts w:asciiTheme="majorBidi" w:hAnsiTheme="majorBidi" w:cstheme="majorBidi"/>
          <w:i/>
          <w:sz w:val="24"/>
          <w:szCs w:val="24"/>
          <w:lang w:val="id-ID"/>
        </w:rPr>
        <w:t>non financial insentive</w:t>
      </w:r>
      <w:r w:rsidRPr="00817B14">
        <w:rPr>
          <w:rFonts w:asciiTheme="majorBidi" w:hAnsiTheme="majorBidi" w:cstheme="majorBidi"/>
          <w:sz w:val="24"/>
          <w:szCs w:val="24"/>
          <w:lang w:val="id-ID"/>
        </w:rPr>
        <w:t xml:space="preserve"> adalah: </w:t>
      </w:r>
    </w:p>
    <w:p w:rsidR="00270381" w:rsidRPr="001B5F57" w:rsidRDefault="00270381" w:rsidP="00270381">
      <w:pPr>
        <w:pStyle w:val="ListParagraph"/>
        <w:numPr>
          <w:ilvl w:val="0"/>
          <w:numId w:val="38"/>
        </w:numPr>
        <w:autoSpaceDE w:val="0"/>
        <w:autoSpaceDN w:val="0"/>
        <w:adjustRightInd w:val="0"/>
        <w:spacing w:after="0" w:line="240" w:lineRule="auto"/>
        <w:ind w:left="1710" w:hanging="450"/>
        <w:jc w:val="both"/>
        <w:rPr>
          <w:rFonts w:asciiTheme="majorBidi" w:hAnsiTheme="majorBidi" w:cstheme="majorBidi"/>
          <w:sz w:val="24"/>
          <w:szCs w:val="24"/>
          <w:lang w:val="id-ID"/>
        </w:rPr>
      </w:pPr>
      <w:r w:rsidRPr="001B5F57">
        <w:rPr>
          <w:rFonts w:asciiTheme="majorBidi" w:hAnsiTheme="majorBidi" w:cstheme="majorBidi"/>
          <w:sz w:val="24"/>
          <w:szCs w:val="24"/>
          <w:lang w:val="id-ID"/>
        </w:rPr>
        <w:t xml:space="preserve">Pemempatan yang tetap bagi seorang pegawai </w:t>
      </w:r>
    </w:p>
    <w:p w:rsidR="00270381" w:rsidRPr="001B5F57" w:rsidRDefault="00270381" w:rsidP="00270381">
      <w:pPr>
        <w:pStyle w:val="ListParagraph"/>
        <w:numPr>
          <w:ilvl w:val="0"/>
          <w:numId w:val="38"/>
        </w:numPr>
        <w:autoSpaceDE w:val="0"/>
        <w:autoSpaceDN w:val="0"/>
        <w:adjustRightInd w:val="0"/>
        <w:spacing w:after="0" w:line="240" w:lineRule="auto"/>
        <w:ind w:left="1710" w:hanging="450"/>
        <w:jc w:val="both"/>
        <w:rPr>
          <w:rFonts w:asciiTheme="majorBidi" w:hAnsiTheme="majorBidi" w:cstheme="majorBidi"/>
          <w:sz w:val="24"/>
          <w:szCs w:val="24"/>
          <w:lang w:val="id-ID"/>
        </w:rPr>
      </w:pPr>
      <w:r w:rsidRPr="001B5F57">
        <w:rPr>
          <w:rFonts w:asciiTheme="majorBidi" w:hAnsiTheme="majorBidi" w:cstheme="majorBidi"/>
          <w:sz w:val="24"/>
          <w:szCs w:val="24"/>
          <w:lang w:val="id-ID"/>
        </w:rPr>
        <w:t xml:space="preserve">Adanya pendidikan dan pelatihan bagi karyawan </w:t>
      </w:r>
    </w:p>
    <w:p w:rsidR="00270381" w:rsidRPr="001B5F57" w:rsidRDefault="00270381" w:rsidP="00270381">
      <w:pPr>
        <w:pStyle w:val="ListParagraph"/>
        <w:numPr>
          <w:ilvl w:val="0"/>
          <w:numId w:val="38"/>
        </w:numPr>
        <w:autoSpaceDE w:val="0"/>
        <w:autoSpaceDN w:val="0"/>
        <w:adjustRightInd w:val="0"/>
        <w:spacing w:after="0" w:line="240" w:lineRule="auto"/>
        <w:ind w:left="1710" w:hanging="450"/>
        <w:jc w:val="both"/>
        <w:rPr>
          <w:rFonts w:asciiTheme="majorBidi" w:hAnsiTheme="majorBidi" w:cstheme="majorBidi"/>
          <w:sz w:val="24"/>
          <w:szCs w:val="24"/>
          <w:lang w:val="id-ID"/>
        </w:rPr>
      </w:pPr>
      <w:r w:rsidRPr="001B5F57">
        <w:rPr>
          <w:rFonts w:asciiTheme="majorBidi" w:hAnsiTheme="majorBidi" w:cstheme="majorBidi"/>
          <w:sz w:val="24"/>
          <w:szCs w:val="24"/>
          <w:lang w:val="id-ID"/>
        </w:rPr>
        <w:t xml:space="preserve">Promosi yang berhubungan erat dengan kemanpuan para karyawan. </w:t>
      </w:r>
    </w:p>
    <w:p w:rsidR="00270381" w:rsidRPr="001B5F57" w:rsidRDefault="00270381" w:rsidP="00270381">
      <w:pPr>
        <w:pStyle w:val="ListParagraph"/>
        <w:numPr>
          <w:ilvl w:val="0"/>
          <w:numId w:val="38"/>
        </w:numPr>
        <w:autoSpaceDE w:val="0"/>
        <w:autoSpaceDN w:val="0"/>
        <w:adjustRightInd w:val="0"/>
        <w:spacing w:after="0" w:line="240" w:lineRule="auto"/>
        <w:ind w:left="1710" w:hanging="450"/>
        <w:jc w:val="both"/>
        <w:rPr>
          <w:rFonts w:asciiTheme="majorBidi" w:hAnsiTheme="majorBidi" w:cstheme="majorBidi"/>
          <w:sz w:val="24"/>
          <w:szCs w:val="24"/>
          <w:lang w:val="id-ID"/>
        </w:rPr>
      </w:pPr>
      <w:r w:rsidRPr="001B5F57">
        <w:rPr>
          <w:rFonts w:asciiTheme="majorBidi" w:hAnsiTheme="majorBidi" w:cstheme="majorBidi"/>
          <w:sz w:val="24"/>
          <w:szCs w:val="24"/>
          <w:lang w:val="id-ID"/>
        </w:rPr>
        <w:t xml:space="preserve">Pekerjaan yang terjamin </w:t>
      </w:r>
    </w:p>
    <w:p w:rsidR="00270381" w:rsidRPr="001B5F57" w:rsidRDefault="00270381" w:rsidP="00270381">
      <w:pPr>
        <w:pStyle w:val="ListParagraph"/>
        <w:numPr>
          <w:ilvl w:val="0"/>
          <w:numId w:val="38"/>
        </w:numPr>
        <w:autoSpaceDE w:val="0"/>
        <w:autoSpaceDN w:val="0"/>
        <w:adjustRightInd w:val="0"/>
        <w:spacing w:after="0" w:line="240" w:lineRule="auto"/>
        <w:ind w:left="1710" w:hanging="450"/>
        <w:jc w:val="both"/>
        <w:rPr>
          <w:rFonts w:asciiTheme="majorBidi" w:hAnsiTheme="majorBidi" w:cstheme="majorBidi"/>
          <w:sz w:val="24"/>
          <w:szCs w:val="24"/>
          <w:lang w:val="id-ID"/>
        </w:rPr>
      </w:pPr>
      <w:r w:rsidRPr="001B5F57">
        <w:rPr>
          <w:rFonts w:asciiTheme="majorBidi" w:hAnsiTheme="majorBidi" w:cstheme="majorBidi"/>
          <w:sz w:val="24"/>
          <w:szCs w:val="24"/>
          <w:lang w:val="id-ID"/>
        </w:rPr>
        <w:t xml:space="preserve">Turut sertanya pegawai dalam pengambilan keputusan </w:t>
      </w:r>
    </w:p>
    <w:p w:rsidR="00270381" w:rsidRPr="001B5F57" w:rsidRDefault="00270381" w:rsidP="00270381">
      <w:pPr>
        <w:pStyle w:val="ListParagraph"/>
        <w:numPr>
          <w:ilvl w:val="0"/>
          <w:numId w:val="38"/>
        </w:numPr>
        <w:autoSpaceDE w:val="0"/>
        <w:autoSpaceDN w:val="0"/>
        <w:adjustRightInd w:val="0"/>
        <w:spacing w:after="0" w:line="240" w:lineRule="auto"/>
        <w:ind w:left="1710" w:hanging="450"/>
        <w:jc w:val="both"/>
        <w:rPr>
          <w:rFonts w:asciiTheme="majorBidi" w:hAnsiTheme="majorBidi" w:cstheme="majorBidi"/>
          <w:sz w:val="24"/>
          <w:szCs w:val="24"/>
          <w:lang w:val="id-ID"/>
        </w:rPr>
      </w:pPr>
      <w:r w:rsidRPr="001B5F57">
        <w:rPr>
          <w:rFonts w:asciiTheme="majorBidi" w:hAnsiTheme="majorBidi" w:cstheme="majorBidi"/>
          <w:sz w:val="24"/>
          <w:szCs w:val="24"/>
          <w:lang w:val="id-ID"/>
        </w:rPr>
        <w:t>Kondisi pekerjaan yang menyenangkan.</w:t>
      </w:r>
    </w:p>
    <w:p w:rsidR="00270381" w:rsidRPr="001B5F57" w:rsidRDefault="00270381" w:rsidP="00270381">
      <w:pPr>
        <w:pStyle w:val="ListParagraph"/>
        <w:numPr>
          <w:ilvl w:val="0"/>
          <w:numId w:val="26"/>
        </w:numPr>
        <w:autoSpaceDE w:val="0"/>
        <w:autoSpaceDN w:val="0"/>
        <w:adjustRightInd w:val="0"/>
        <w:spacing w:after="0" w:line="240" w:lineRule="auto"/>
        <w:jc w:val="both"/>
        <w:rPr>
          <w:rFonts w:asciiTheme="majorBidi" w:hAnsiTheme="majorBidi" w:cstheme="majorBidi"/>
          <w:i/>
          <w:sz w:val="24"/>
          <w:szCs w:val="24"/>
          <w:lang w:val="id-ID"/>
        </w:rPr>
      </w:pPr>
      <w:r w:rsidRPr="001B5F57">
        <w:rPr>
          <w:rFonts w:asciiTheme="majorBidi" w:hAnsiTheme="majorBidi" w:cstheme="majorBidi"/>
          <w:i/>
          <w:sz w:val="24"/>
          <w:szCs w:val="24"/>
          <w:lang w:val="id-ID"/>
        </w:rPr>
        <w:t>Social Incentive</w:t>
      </w:r>
    </w:p>
    <w:p w:rsidR="00270381" w:rsidRPr="00817B14" w:rsidRDefault="00270381" w:rsidP="00270381">
      <w:pPr>
        <w:autoSpaceDE w:val="0"/>
        <w:autoSpaceDN w:val="0"/>
        <w:adjustRightInd w:val="0"/>
        <w:spacing w:after="0" w:line="240" w:lineRule="auto"/>
        <w:ind w:left="720" w:firstLine="720"/>
        <w:contextualSpacing/>
        <w:jc w:val="both"/>
        <w:rPr>
          <w:rFonts w:asciiTheme="majorBidi" w:hAnsiTheme="majorBidi" w:cstheme="majorBidi"/>
          <w:sz w:val="24"/>
          <w:szCs w:val="24"/>
          <w:lang w:val="id-ID"/>
        </w:rPr>
      </w:pPr>
      <w:r w:rsidRPr="00817B14">
        <w:rPr>
          <w:rFonts w:asciiTheme="majorBidi" w:hAnsiTheme="majorBidi" w:cstheme="majorBidi"/>
          <w:i/>
          <w:sz w:val="24"/>
          <w:szCs w:val="24"/>
          <w:lang w:val="id-ID"/>
        </w:rPr>
        <w:t>Social Incentive</w:t>
      </w:r>
      <w:r w:rsidRPr="00817B14">
        <w:rPr>
          <w:rFonts w:asciiTheme="majorBidi" w:hAnsiTheme="majorBidi" w:cstheme="majorBidi"/>
          <w:sz w:val="24"/>
          <w:szCs w:val="24"/>
          <w:lang w:val="id-ID"/>
        </w:rPr>
        <w:t xml:space="preserve"> merupakan rangsangan yang berbentuk sikap dan tingkah laku yang diberikan oleh anggota kelompok. Selain itu, jenis-jenis insentif dapat dibagi menjadi 3 bagian yaitu: </w:t>
      </w:r>
    </w:p>
    <w:p w:rsidR="00270381" w:rsidRPr="001B5F57" w:rsidRDefault="00270381" w:rsidP="00270381">
      <w:pPr>
        <w:pStyle w:val="ListParagraph"/>
        <w:numPr>
          <w:ilvl w:val="0"/>
          <w:numId w:val="39"/>
        </w:numPr>
        <w:autoSpaceDE w:val="0"/>
        <w:autoSpaceDN w:val="0"/>
        <w:adjustRightInd w:val="0"/>
        <w:spacing w:after="0" w:line="240" w:lineRule="auto"/>
        <w:ind w:left="1710" w:hanging="450"/>
        <w:jc w:val="both"/>
        <w:rPr>
          <w:rFonts w:asciiTheme="majorBidi" w:hAnsiTheme="majorBidi" w:cstheme="majorBidi"/>
          <w:sz w:val="24"/>
          <w:szCs w:val="24"/>
          <w:lang w:val="id-ID"/>
        </w:rPr>
      </w:pPr>
      <w:r w:rsidRPr="001B5F57">
        <w:rPr>
          <w:rFonts w:asciiTheme="majorBidi" w:hAnsiTheme="majorBidi" w:cstheme="majorBidi"/>
          <w:i/>
          <w:sz w:val="24"/>
          <w:szCs w:val="24"/>
          <w:lang w:val="id-ID"/>
        </w:rPr>
        <w:t>M</w:t>
      </w:r>
      <w:r w:rsidRPr="001B5F57">
        <w:rPr>
          <w:rFonts w:asciiTheme="majorBidi" w:hAnsiTheme="majorBidi" w:cstheme="majorBidi"/>
          <w:i/>
          <w:sz w:val="24"/>
          <w:szCs w:val="24"/>
        </w:rPr>
        <w:t>a</w:t>
      </w:r>
      <w:r w:rsidRPr="001B5F57">
        <w:rPr>
          <w:rFonts w:asciiTheme="majorBidi" w:hAnsiTheme="majorBidi" w:cstheme="majorBidi"/>
          <w:i/>
          <w:sz w:val="24"/>
          <w:szCs w:val="24"/>
          <w:lang w:val="id-ID"/>
        </w:rPr>
        <w:t>terial Insent</w:t>
      </w:r>
      <w:r w:rsidRPr="001B5F57">
        <w:rPr>
          <w:rFonts w:asciiTheme="majorBidi" w:hAnsiTheme="majorBidi" w:cstheme="majorBidi"/>
          <w:i/>
          <w:sz w:val="24"/>
          <w:szCs w:val="24"/>
        </w:rPr>
        <w:t>ive</w:t>
      </w:r>
      <w:r w:rsidRPr="001B5F57">
        <w:rPr>
          <w:rFonts w:asciiTheme="majorBidi" w:hAnsiTheme="majorBidi" w:cstheme="majorBidi"/>
          <w:sz w:val="24"/>
          <w:szCs w:val="24"/>
          <w:lang w:val="id-ID"/>
        </w:rPr>
        <w:t xml:space="preserve">, terdiri dari: </w:t>
      </w:r>
    </w:p>
    <w:p w:rsidR="00270381" w:rsidRPr="00817B14" w:rsidRDefault="00270381" w:rsidP="00270381">
      <w:pPr>
        <w:autoSpaceDE w:val="0"/>
        <w:autoSpaceDN w:val="0"/>
        <w:adjustRightInd w:val="0"/>
        <w:spacing w:after="0" w:line="240" w:lineRule="auto"/>
        <w:ind w:left="993" w:firstLine="709"/>
        <w:contextualSpacing/>
        <w:jc w:val="both"/>
        <w:rPr>
          <w:rFonts w:asciiTheme="majorBidi" w:hAnsiTheme="majorBidi" w:cstheme="majorBidi"/>
          <w:sz w:val="24"/>
          <w:szCs w:val="24"/>
          <w:lang w:val="id-ID"/>
        </w:rPr>
      </w:pPr>
      <w:r>
        <w:rPr>
          <w:rFonts w:asciiTheme="majorBidi" w:hAnsiTheme="majorBidi" w:cstheme="majorBidi"/>
          <w:sz w:val="24"/>
          <w:szCs w:val="24"/>
        </w:rPr>
        <w:t xml:space="preserve">(1) </w:t>
      </w:r>
      <w:r w:rsidRPr="00817B14">
        <w:rPr>
          <w:rFonts w:asciiTheme="majorBidi" w:hAnsiTheme="majorBidi" w:cstheme="majorBidi"/>
          <w:sz w:val="24"/>
          <w:szCs w:val="24"/>
          <w:lang w:val="id-ID"/>
        </w:rPr>
        <w:t xml:space="preserve">Uang </w:t>
      </w:r>
    </w:p>
    <w:p w:rsidR="00270381" w:rsidRPr="00817B14" w:rsidRDefault="00270381" w:rsidP="00270381">
      <w:pPr>
        <w:autoSpaceDE w:val="0"/>
        <w:autoSpaceDN w:val="0"/>
        <w:adjustRightInd w:val="0"/>
        <w:spacing w:after="0" w:line="240" w:lineRule="auto"/>
        <w:ind w:left="993" w:firstLine="709"/>
        <w:contextualSpacing/>
        <w:jc w:val="both"/>
        <w:rPr>
          <w:rFonts w:asciiTheme="majorBidi" w:hAnsiTheme="majorBidi" w:cstheme="majorBidi"/>
          <w:sz w:val="24"/>
          <w:szCs w:val="24"/>
          <w:lang w:val="id-ID"/>
        </w:rPr>
      </w:pPr>
      <w:r>
        <w:rPr>
          <w:rFonts w:asciiTheme="majorBidi" w:hAnsiTheme="majorBidi" w:cstheme="majorBidi"/>
          <w:sz w:val="24"/>
          <w:szCs w:val="24"/>
        </w:rPr>
        <w:t xml:space="preserve">(2) </w:t>
      </w:r>
      <w:r w:rsidRPr="00817B14">
        <w:rPr>
          <w:rFonts w:asciiTheme="majorBidi" w:hAnsiTheme="majorBidi" w:cstheme="majorBidi"/>
          <w:sz w:val="24"/>
          <w:szCs w:val="24"/>
          <w:lang w:val="id-ID"/>
        </w:rPr>
        <w:t>Barang yang dinilai dengan uang Barang</w:t>
      </w:r>
    </w:p>
    <w:p w:rsidR="00270381" w:rsidRPr="001B5F57" w:rsidRDefault="00270381" w:rsidP="00270381">
      <w:pPr>
        <w:pStyle w:val="ListParagraph"/>
        <w:numPr>
          <w:ilvl w:val="0"/>
          <w:numId w:val="39"/>
        </w:numPr>
        <w:autoSpaceDE w:val="0"/>
        <w:autoSpaceDN w:val="0"/>
        <w:adjustRightInd w:val="0"/>
        <w:spacing w:after="0" w:line="240" w:lineRule="auto"/>
        <w:ind w:left="1710" w:hanging="450"/>
        <w:jc w:val="both"/>
        <w:rPr>
          <w:rFonts w:asciiTheme="majorBidi" w:hAnsiTheme="majorBidi" w:cstheme="majorBidi"/>
          <w:sz w:val="24"/>
          <w:szCs w:val="24"/>
          <w:lang w:val="id-ID"/>
        </w:rPr>
      </w:pPr>
      <w:r w:rsidRPr="001B5F57">
        <w:rPr>
          <w:rFonts w:asciiTheme="majorBidi" w:hAnsiTheme="majorBidi" w:cstheme="majorBidi"/>
          <w:i/>
          <w:sz w:val="24"/>
          <w:szCs w:val="24"/>
          <w:lang w:val="id-ID"/>
        </w:rPr>
        <w:t>Non-Material Insenti</w:t>
      </w:r>
      <w:r w:rsidRPr="001B5F57">
        <w:rPr>
          <w:rFonts w:asciiTheme="majorBidi" w:hAnsiTheme="majorBidi" w:cstheme="majorBidi"/>
          <w:i/>
          <w:sz w:val="24"/>
          <w:szCs w:val="24"/>
        </w:rPr>
        <w:t>ve</w:t>
      </w:r>
      <w:r w:rsidRPr="001B5F57">
        <w:rPr>
          <w:rFonts w:asciiTheme="majorBidi" w:hAnsiTheme="majorBidi" w:cstheme="majorBidi"/>
          <w:sz w:val="24"/>
          <w:szCs w:val="24"/>
          <w:lang w:val="id-ID"/>
        </w:rPr>
        <w:t xml:space="preserve">, terdiri dari: </w:t>
      </w:r>
    </w:p>
    <w:p w:rsidR="00270381" w:rsidRPr="00FE14E1" w:rsidRDefault="00270381" w:rsidP="00270381">
      <w:pPr>
        <w:pStyle w:val="ListParagraph"/>
        <w:numPr>
          <w:ilvl w:val="0"/>
          <w:numId w:val="40"/>
        </w:numPr>
        <w:autoSpaceDE w:val="0"/>
        <w:autoSpaceDN w:val="0"/>
        <w:adjustRightInd w:val="0"/>
        <w:spacing w:after="0" w:line="240" w:lineRule="auto"/>
        <w:ind w:left="2070"/>
        <w:jc w:val="both"/>
        <w:rPr>
          <w:rFonts w:asciiTheme="majorBidi" w:hAnsiTheme="majorBidi" w:cstheme="majorBidi"/>
          <w:sz w:val="24"/>
          <w:szCs w:val="24"/>
          <w:lang w:val="id-ID"/>
        </w:rPr>
      </w:pPr>
      <w:r w:rsidRPr="00FE14E1">
        <w:rPr>
          <w:rFonts w:asciiTheme="majorBidi" w:hAnsiTheme="majorBidi" w:cstheme="majorBidi"/>
          <w:sz w:val="24"/>
          <w:szCs w:val="24"/>
          <w:lang w:val="id-ID"/>
        </w:rPr>
        <w:t xml:space="preserve">Pujian </w:t>
      </w:r>
    </w:p>
    <w:p w:rsidR="00270381" w:rsidRPr="00FE14E1" w:rsidRDefault="00270381" w:rsidP="00270381">
      <w:pPr>
        <w:pStyle w:val="ListParagraph"/>
        <w:numPr>
          <w:ilvl w:val="0"/>
          <w:numId w:val="40"/>
        </w:numPr>
        <w:autoSpaceDE w:val="0"/>
        <w:autoSpaceDN w:val="0"/>
        <w:adjustRightInd w:val="0"/>
        <w:spacing w:after="0" w:line="240" w:lineRule="auto"/>
        <w:ind w:left="2070"/>
        <w:jc w:val="both"/>
        <w:rPr>
          <w:rFonts w:asciiTheme="majorBidi" w:hAnsiTheme="majorBidi" w:cstheme="majorBidi"/>
          <w:sz w:val="24"/>
          <w:szCs w:val="24"/>
          <w:lang w:val="id-ID"/>
        </w:rPr>
      </w:pPr>
      <w:r w:rsidRPr="00FE14E1">
        <w:rPr>
          <w:rFonts w:asciiTheme="majorBidi" w:hAnsiTheme="majorBidi" w:cstheme="majorBidi"/>
          <w:sz w:val="24"/>
          <w:szCs w:val="24"/>
          <w:lang w:val="id-ID"/>
        </w:rPr>
        <w:t xml:space="preserve">Penempatan yang sesuai dengan keahlian </w:t>
      </w:r>
    </w:p>
    <w:p w:rsidR="00270381" w:rsidRPr="00FE14E1" w:rsidRDefault="00270381" w:rsidP="00270381">
      <w:pPr>
        <w:pStyle w:val="ListParagraph"/>
        <w:numPr>
          <w:ilvl w:val="0"/>
          <w:numId w:val="40"/>
        </w:numPr>
        <w:autoSpaceDE w:val="0"/>
        <w:autoSpaceDN w:val="0"/>
        <w:adjustRightInd w:val="0"/>
        <w:spacing w:after="0" w:line="240" w:lineRule="auto"/>
        <w:ind w:left="2070"/>
        <w:jc w:val="both"/>
        <w:rPr>
          <w:rFonts w:asciiTheme="majorBidi" w:hAnsiTheme="majorBidi" w:cstheme="majorBidi"/>
          <w:sz w:val="24"/>
          <w:szCs w:val="24"/>
          <w:lang w:val="id-ID"/>
        </w:rPr>
      </w:pPr>
      <w:r w:rsidRPr="00FE14E1">
        <w:rPr>
          <w:rFonts w:asciiTheme="majorBidi" w:hAnsiTheme="majorBidi" w:cstheme="majorBidi"/>
          <w:sz w:val="24"/>
          <w:szCs w:val="24"/>
          <w:lang w:val="id-ID"/>
        </w:rPr>
        <w:t xml:space="preserve">Kesempatan promosi </w:t>
      </w:r>
    </w:p>
    <w:p w:rsidR="00270381" w:rsidRPr="00FE14E1" w:rsidRDefault="00270381" w:rsidP="00270381">
      <w:pPr>
        <w:pStyle w:val="ListParagraph"/>
        <w:numPr>
          <w:ilvl w:val="0"/>
          <w:numId w:val="40"/>
        </w:numPr>
        <w:autoSpaceDE w:val="0"/>
        <w:autoSpaceDN w:val="0"/>
        <w:adjustRightInd w:val="0"/>
        <w:spacing w:after="0" w:line="240" w:lineRule="auto"/>
        <w:ind w:left="2070"/>
        <w:jc w:val="both"/>
        <w:rPr>
          <w:rFonts w:asciiTheme="majorBidi" w:hAnsiTheme="majorBidi" w:cstheme="majorBidi"/>
          <w:sz w:val="24"/>
          <w:szCs w:val="24"/>
          <w:lang w:val="id-ID"/>
        </w:rPr>
      </w:pPr>
      <w:r w:rsidRPr="00FE14E1">
        <w:rPr>
          <w:rFonts w:asciiTheme="majorBidi" w:hAnsiTheme="majorBidi" w:cstheme="majorBidi"/>
          <w:sz w:val="24"/>
          <w:szCs w:val="24"/>
          <w:lang w:val="id-ID"/>
        </w:rPr>
        <w:t xml:space="preserve">Rasa berpartisipasi </w:t>
      </w:r>
    </w:p>
    <w:p w:rsidR="00270381" w:rsidRPr="00FE14E1" w:rsidRDefault="00270381" w:rsidP="00270381">
      <w:pPr>
        <w:pStyle w:val="ListParagraph"/>
        <w:numPr>
          <w:ilvl w:val="0"/>
          <w:numId w:val="40"/>
        </w:numPr>
        <w:autoSpaceDE w:val="0"/>
        <w:autoSpaceDN w:val="0"/>
        <w:adjustRightInd w:val="0"/>
        <w:spacing w:after="0" w:line="240" w:lineRule="auto"/>
        <w:ind w:left="2070"/>
        <w:jc w:val="both"/>
        <w:rPr>
          <w:rFonts w:asciiTheme="majorBidi" w:hAnsiTheme="majorBidi" w:cstheme="majorBidi"/>
          <w:sz w:val="24"/>
          <w:szCs w:val="24"/>
          <w:lang w:val="id-ID"/>
        </w:rPr>
      </w:pPr>
      <w:r w:rsidRPr="00FE14E1">
        <w:rPr>
          <w:rFonts w:asciiTheme="majorBidi" w:hAnsiTheme="majorBidi" w:cstheme="majorBidi"/>
          <w:sz w:val="24"/>
          <w:szCs w:val="24"/>
          <w:lang w:val="id-ID"/>
        </w:rPr>
        <w:t xml:space="preserve">Kondisi kerja yang menyenangkan </w:t>
      </w:r>
    </w:p>
    <w:p w:rsidR="00270381" w:rsidRPr="00FE14E1" w:rsidRDefault="00270381" w:rsidP="00270381">
      <w:pPr>
        <w:pStyle w:val="ListParagraph"/>
        <w:numPr>
          <w:ilvl w:val="0"/>
          <w:numId w:val="40"/>
        </w:numPr>
        <w:autoSpaceDE w:val="0"/>
        <w:autoSpaceDN w:val="0"/>
        <w:adjustRightInd w:val="0"/>
        <w:spacing w:after="0" w:line="240" w:lineRule="auto"/>
        <w:ind w:left="2070"/>
        <w:jc w:val="both"/>
        <w:rPr>
          <w:rFonts w:asciiTheme="majorBidi" w:hAnsiTheme="majorBidi" w:cstheme="majorBidi"/>
          <w:sz w:val="24"/>
          <w:szCs w:val="24"/>
          <w:lang w:val="id-ID"/>
        </w:rPr>
      </w:pPr>
      <w:r w:rsidRPr="00FE14E1">
        <w:rPr>
          <w:rFonts w:asciiTheme="majorBidi" w:hAnsiTheme="majorBidi" w:cstheme="majorBidi"/>
          <w:sz w:val="24"/>
          <w:szCs w:val="24"/>
          <w:lang w:val="id-ID"/>
        </w:rPr>
        <w:t xml:space="preserve">Kesehatan </w:t>
      </w:r>
    </w:p>
    <w:p w:rsidR="00270381" w:rsidRPr="00FE14E1" w:rsidRDefault="00270381" w:rsidP="00270381">
      <w:pPr>
        <w:pStyle w:val="ListParagraph"/>
        <w:numPr>
          <w:ilvl w:val="0"/>
          <w:numId w:val="40"/>
        </w:numPr>
        <w:autoSpaceDE w:val="0"/>
        <w:autoSpaceDN w:val="0"/>
        <w:adjustRightInd w:val="0"/>
        <w:spacing w:after="0" w:line="240" w:lineRule="auto"/>
        <w:ind w:left="2070"/>
        <w:jc w:val="both"/>
        <w:rPr>
          <w:rFonts w:asciiTheme="majorBidi" w:hAnsiTheme="majorBidi" w:cstheme="majorBidi"/>
          <w:sz w:val="24"/>
          <w:szCs w:val="24"/>
          <w:lang w:val="id-ID"/>
        </w:rPr>
      </w:pPr>
      <w:r w:rsidRPr="00FE14E1">
        <w:rPr>
          <w:rFonts w:asciiTheme="majorBidi" w:hAnsiTheme="majorBidi" w:cstheme="majorBidi"/>
          <w:sz w:val="24"/>
          <w:szCs w:val="24"/>
          <w:lang w:val="id-ID"/>
        </w:rPr>
        <w:t xml:space="preserve">Keamanan </w:t>
      </w:r>
    </w:p>
    <w:p w:rsidR="00270381" w:rsidRPr="00FE14E1" w:rsidRDefault="00270381" w:rsidP="00270381">
      <w:pPr>
        <w:pStyle w:val="ListParagraph"/>
        <w:numPr>
          <w:ilvl w:val="0"/>
          <w:numId w:val="40"/>
        </w:numPr>
        <w:autoSpaceDE w:val="0"/>
        <w:autoSpaceDN w:val="0"/>
        <w:adjustRightInd w:val="0"/>
        <w:spacing w:after="0" w:line="240" w:lineRule="auto"/>
        <w:ind w:left="2070"/>
        <w:jc w:val="both"/>
        <w:rPr>
          <w:rFonts w:asciiTheme="majorBidi" w:hAnsiTheme="majorBidi" w:cstheme="majorBidi"/>
          <w:sz w:val="24"/>
          <w:szCs w:val="24"/>
          <w:lang w:val="id-ID"/>
        </w:rPr>
      </w:pPr>
      <w:r w:rsidRPr="00FE14E1">
        <w:rPr>
          <w:rFonts w:asciiTheme="majorBidi" w:hAnsiTheme="majorBidi" w:cstheme="majorBidi"/>
          <w:sz w:val="24"/>
          <w:szCs w:val="24"/>
          <w:lang w:val="id-ID"/>
        </w:rPr>
        <w:t xml:space="preserve">Perumahan </w:t>
      </w:r>
    </w:p>
    <w:p w:rsidR="00270381" w:rsidRPr="00FE14E1" w:rsidRDefault="00270381" w:rsidP="00270381">
      <w:pPr>
        <w:pStyle w:val="ListParagraph"/>
        <w:numPr>
          <w:ilvl w:val="0"/>
          <w:numId w:val="40"/>
        </w:numPr>
        <w:autoSpaceDE w:val="0"/>
        <w:autoSpaceDN w:val="0"/>
        <w:adjustRightInd w:val="0"/>
        <w:spacing w:after="0" w:line="240" w:lineRule="auto"/>
        <w:ind w:left="2070"/>
        <w:jc w:val="both"/>
        <w:rPr>
          <w:rFonts w:asciiTheme="majorBidi" w:hAnsiTheme="majorBidi" w:cstheme="majorBidi"/>
          <w:sz w:val="24"/>
          <w:szCs w:val="24"/>
          <w:lang w:val="id-ID"/>
        </w:rPr>
      </w:pPr>
      <w:r w:rsidRPr="00FE14E1">
        <w:rPr>
          <w:rFonts w:asciiTheme="majorBidi" w:hAnsiTheme="majorBidi" w:cstheme="majorBidi"/>
          <w:sz w:val="24"/>
          <w:szCs w:val="24"/>
          <w:lang w:val="id-ID"/>
        </w:rPr>
        <w:t>Rekreasi, dan lain-lain</w:t>
      </w:r>
    </w:p>
    <w:p w:rsidR="00270381" w:rsidRPr="00FE14E1" w:rsidRDefault="00270381" w:rsidP="00270381">
      <w:pPr>
        <w:pStyle w:val="ListParagraph"/>
        <w:numPr>
          <w:ilvl w:val="0"/>
          <w:numId w:val="39"/>
        </w:numPr>
        <w:autoSpaceDE w:val="0"/>
        <w:autoSpaceDN w:val="0"/>
        <w:adjustRightInd w:val="0"/>
        <w:spacing w:after="0" w:line="240" w:lineRule="auto"/>
        <w:ind w:left="1710" w:hanging="450"/>
        <w:jc w:val="both"/>
        <w:rPr>
          <w:rFonts w:asciiTheme="majorBidi" w:hAnsiTheme="majorBidi" w:cstheme="majorBidi"/>
          <w:i/>
          <w:sz w:val="24"/>
          <w:szCs w:val="24"/>
          <w:lang w:val="id-ID"/>
        </w:rPr>
      </w:pPr>
      <w:r w:rsidRPr="00FE14E1">
        <w:rPr>
          <w:rFonts w:asciiTheme="majorBidi" w:hAnsiTheme="majorBidi" w:cstheme="majorBidi"/>
          <w:i/>
          <w:sz w:val="24"/>
          <w:szCs w:val="24"/>
          <w:lang w:val="id-ID"/>
        </w:rPr>
        <w:t xml:space="preserve">Semi material </w:t>
      </w:r>
    </w:p>
    <w:p w:rsidR="00270381" w:rsidRPr="00FE14E1" w:rsidRDefault="00270381" w:rsidP="00270381">
      <w:pPr>
        <w:pStyle w:val="ListParagraph"/>
        <w:numPr>
          <w:ilvl w:val="0"/>
          <w:numId w:val="41"/>
        </w:numPr>
        <w:autoSpaceDE w:val="0"/>
        <w:autoSpaceDN w:val="0"/>
        <w:adjustRightInd w:val="0"/>
        <w:spacing w:after="0" w:line="240" w:lineRule="auto"/>
        <w:ind w:left="2070"/>
        <w:jc w:val="both"/>
        <w:rPr>
          <w:rFonts w:asciiTheme="majorBidi" w:hAnsiTheme="majorBidi" w:cstheme="majorBidi"/>
          <w:sz w:val="24"/>
          <w:szCs w:val="24"/>
          <w:lang w:val="id-ID"/>
        </w:rPr>
      </w:pPr>
      <w:r w:rsidRPr="00FE14E1">
        <w:rPr>
          <w:rFonts w:asciiTheme="majorBidi" w:hAnsiTheme="majorBidi" w:cstheme="majorBidi"/>
          <w:sz w:val="24"/>
          <w:szCs w:val="24"/>
          <w:lang w:val="id-ID"/>
        </w:rPr>
        <w:t xml:space="preserve">Piagam penghargaan </w:t>
      </w:r>
    </w:p>
    <w:p w:rsidR="00270381" w:rsidRPr="00FE14E1" w:rsidRDefault="00270381" w:rsidP="00270381">
      <w:pPr>
        <w:pStyle w:val="ListParagraph"/>
        <w:numPr>
          <w:ilvl w:val="0"/>
          <w:numId w:val="41"/>
        </w:numPr>
        <w:autoSpaceDE w:val="0"/>
        <w:autoSpaceDN w:val="0"/>
        <w:adjustRightInd w:val="0"/>
        <w:spacing w:after="0" w:line="240" w:lineRule="auto"/>
        <w:ind w:left="2070"/>
        <w:jc w:val="both"/>
        <w:rPr>
          <w:rFonts w:asciiTheme="majorBidi" w:hAnsiTheme="majorBidi" w:cstheme="majorBidi"/>
          <w:sz w:val="24"/>
          <w:szCs w:val="24"/>
          <w:lang w:val="id-ID"/>
        </w:rPr>
      </w:pPr>
      <w:r w:rsidRPr="00FE14E1">
        <w:rPr>
          <w:rFonts w:asciiTheme="majorBidi" w:hAnsiTheme="majorBidi" w:cstheme="majorBidi"/>
          <w:sz w:val="24"/>
          <w:szCs w:val="24"/>
          <w:lang w:val="id-ID"/>
        </w:rPr>
        <w:t xml:space="preserve">Diundang pada pertemuan khusus, karena keistimewaannya, dengan diberi transport seperlunya </w:t>
      </w:r>
    </w:p>
    <w:p w:rsidR="00270381" w:rsidRPr="00FE14E1" w:rsidRDefault="00270381" w:rsidP="00270381">
      <w:pPr>
        <w:pStyle w:val="ListParagraph"/>
        <w:numPr>
          <w:ilvl w:val="0"/>
          <w:numId w:val="41"/>
        </w:numPr>
        <w:autoSpaceDE w:val="0"/>
        <w:autoSpaceDN w:val="0"/>
        <w:adjustRightInd w:val="0"/>
        <w:spacing w:after="0" w:line="240" w:lineRule="auto"/>
        <w:ind w:left="2070"/>
        <w:jc w:val="both"/>
        <w:rPr>
          <w:rFonts w:asciiTheme="majorBidi" w:hAnsiTheme="majorBidi" w:cstheme="majorBidi"/>
          <w:sz w:val="24"/>
          <w:szCs w:val="24"/>
          <w:lang w:val="id-ID"/>
        </w:rPr>
      </w:pPr>
      <w:r w:rsidRPr="00FE14E1">
        <w:rPr>
          <w:rFonts w:asciiTheme="majorBidi" w:hAnsiTheme="majorBidi" w:cstheme="majorBidi"/>
          <w:sz w:val="24"/>
          <w:szCs w:val="24"/>
          <w:lang w:val="id-ID"/>
        </w:rPr>
        <w:t xml:space="preserve">Pemberian tanda kenang-kenangan. (Danim, 2004: 42) </w:t>
      </w:r>
    </w:p>
    <w:p w:rsidR="00270381" w:rsidRPr="00FE14E1" w:rsidRDefault="00270381" w:rsidP="00270381">
      <w:pPr>
        <w:autoSpaceDE w:val="0"/>
        <w:autoSpaceDN w:val="0"/>
        <w:adjustRightInd w:val="0"/>
        <w:spacing w:after="0" w:line="360" w:lineRule="auto"/>
        <w:contextualSpacing/>
        <w:jc w:val="both"/>
        <w:rPr>
          <w:rFonts w:asciiTheme="majorBidi" w:hAnsiTheme="majorBidi" w:cstheme="majorBidi"/>
          <w:b/>
          <w:bCs/>
          <w:sz w:val="24"/>
          <w:szCs w:val="24"/>
        </w:rPr>
      </w:pPr>
    </w:p>
    <w:p w:rsidR="00270381" w:rsidRDefault="00270381" w:rsidP="00270381">
      <w:pPr>
        <w:autoSpaceDE w:val="0"/>
        <w:autoSpaceDN w:val="0"/>
        <w:adjustRightInd w:val="0"/>
        <w:spacing w:after="0" w:line="360" w:lineRule="auto"/>
        <w:contextualSpacing/>
        <w:jc w:val="both"/>
        <w:rPr>
          <w:rFonts w:asciiTheme="majorBidi" w:hAnsiTheme="majorBidi" w:cstheme="majorBidi"/>
          <w:b/>
          <w:bCs/>
          <w:sz w:val="24"/>
          <w:szCs w:val="24"/>
        </w:rPr>
      </w:pPr>
      <w:r>
        <w:rPr>
          <w:rFonts w:asciiTheme="majorBidi" w:hAnsiTheme="majorBidi" w:cstheme="majorBidi"/>
          <w:b/>
          <w:bCs/>
          <w:sz w:val="24"/>
          <w:szCs w:val="24"/>
          <w:lang w:val="id-ID"/>
        </w:rPr>
        <w:t>2.</w:t>
      </w:r>
      <w:r>
        <w:rPr>
          <w:rFonts w:asciiTheme="majorBidi" w:hAnsiTheme="majorBidi" w:cstheme="majorBidi"/>
          <w:b/>
          <w:bCs/>
          <w:sz w:val="24"/>
          <w:szCs w:val="24"/>
        </w:rPr>
        <w:t>1.3</w:t>
      </w:r>
      <w:r w:rsidRPr="00817B14">
        <w:rPr>
          <w:rFonts w:asciiTheme="majorBidi" w:hAnsiTheme="majorBidi" w:cstheme="majorBidi"/>
          <w:b/>
          <w:bCs/>
          <w:sz w:val="24"/>
          <w:szCs w:val="24"/>
          <w:lang w:val="id-ID"/>
        </w:rPr>
        <w:t xml:space="preserve">.4 Dasar-dasar Pemberian Insentif </w:t>
      </w:r>
    </w:p>
    <w:p w:rsidR="00270381" w:rsidRPr="00817B14" w:rsidRDefault="00270381" w:rsidP="00270381">
      <w:pPr>
        <w:autoSpaceDE w:val="0"/>
        <w:autoSpaceDN w:val="0"/>
        <w:adjustRightInd w:val="0"/>
        <w:spacing w:after="0" w:line="360" w:lineRule="auto"/>
        <w:contextualSpacing/>
        <w:jc w:val="both"/>
        <w:rPr>
          <w:rFonts w:asciiTheme="majorBidi" w:hAnsiTheme="majorBidi" w:cstheme="majorBidi"/>
          <w:sz w:val="24"/>
          <w:szCs w:val="24"/>
          <w:lang w:val="id-ID"/>
        </w:rPr>
      </w:pPr>
      <w:r w:rsidRPr="00817B14">
        <w:rPr>
          <w:rFonts w:asciiTheme="majorBidi" w:hAnsiTheme="majorBidi" w:cstheme="majorBidi"/>
          <w:sz w:val="24"/>
          <w:szCs w:val="24"/>
          <w:lang w:val="id-ID"/>
        </w:rPr>
        <w:lastRenderedPageBreak/>
        <w:t xml:space="preserve">Untuk mencapai produktivitas kerja yang lebih tinggi, banyak organisasi yang menganut sistem insentif sebagai bagian dari sistem imbalan yang berlaku bagi para karyawan organisasi. </w:t>
      </w:r>
    </w:p>
    <w:p w:rsidR="00270381" w:rsidRPr="00817B14" w:rsidRDefault="00270381" w:rsidP="00270381">
      <w:pPr>
        <w:autoSpaceDE w:val="0"/>
        <w:autoSpaceDN w:val="0"/>
        <w:adjustRightInd w:val="0"/>
        <w:spacing w:after="0" w:line="360" w:lineRule="auto"/>
        <w:ind w:firstLine="720"/>
        <w:contextualSpacing/>
        <w:jc w:val="both"/>
        <w:rPr>
          <w:rFonts w:asciiTheme="majorBidi" w:hAnsiTheme="majorBidi" w:cstheme="majorBidi"/>
          <w:sz w:val="24"/>
          <w:szCs w:val="24"/>
        </w:rPr>
      </w:pPr>
      <w:r w:rsidRPr="00817B14">
        <w:rPr>
          <w:rFonts w:asciiTheme="majorBidi" w:hAnsiTheme="majorBidi" w:cstheme="majorBidi"/>
          <w:sz w:val="24"/>
          <w:szCs w:val="24"/>
          <w:lang w:val="id-ID"/>
        </w:rPr>
        <w:t xml:space="preserve">Menurut </w:t>
      </w:r>
      <w:r w:rsidRPr="00C11FB1">
        <w:rPr>
          <w:rFonts w:asciiTheme="majorBidi" w:hAnsiTheme="majorBidi" w:cstheme="majorBidi"/>
          <w:sz w:val="24"/>
          <w:szCs w:val="24"/>
          <w:lang w:val="id-ID"/>
        </w:rPr>
        <w:t>Handoko (2001: 176)</w:t>
      </w:r>
      <w:r w:rsidRPr="00E75F9D">
        <w:rPr>
          <w:rFonts w:asciiTheme="majorBidi" w:hAnsiTheme="majorBidi" w:cstheme="majorBidi"/>
          <w:color w:val="FF0000"/>
          <w:sz w:val="24"/>
          <w:szCs w:val="24"/>
          <w:lang w:val="id-ID"/>
        </w:rPr>
        <w:t xml:space="preserve"> </w:t>
      </w:r>
      <w:r w:rsidRPr="00817B14">
        <w:rPr>
          <w:rFonts w:asciiTheme="majorBidi" w:hAnsiTheme="majorBidi" w:cstheme="majorBidi"/>
          <w:sz w:val="24"/>
          <w:szCs w:val="24"/>
          <w:lang w:val="id-ID"/>
        </w:rPr>
        <w:t xml:space="preserve">dasar pemberian insentif dapat dikelompokkan menjadi 2 bagian yaitu: </w:t>
      </w:r>
    </w:p>
    <w:p w:rsidR="00270381" w:rsidRPr="00817B14" w:rsidRDefault="00270381" w:rsidP="00270381">
      <w:pPr>
        <w:numPr>
          <w:ilvl w:val="3"/>
          <w:numId w:val="27"/>
        </w:numPr>
        <w:autoSpaceDE w:val="0"/>
        <w:autoSpaceDN w:val="0"/>
        <w:adjustRightInd w:val="0"/>
        <w:spacing w:after="0" w:line="240" w:lineRule="auto"/>
        <w:ind w:left="993"/>
        <w:contextualSpacing/>
        <w:jc w:val="both"/>
        <w:rPr>
          <w:rFonts w:asciiTheme="majorBidi" w:hAnsiTheme="majorBidi" w:cstheme="majorBidi"/>
          <w:sz w:val="24"/>
          <w:szCs w:val="24"/>
          <w:lang w:val="id-ID"/>
        </w:rPr>
      </w:pPr>
      <w:r w:rsidRPr="00817B14">
        <w:rPr>
          <w:rFonts w:asciiTheme="majorBidi" w:hAnsiTheme="majorBidi" w:cstheme="majorBidi"/>
          <w:sz w:val="24"/>
          <w:szCs w:val="24"/>
          <w:lang w:val="id-ID"/>
        </w:rPr>
        <w:t xml:space="preserve">Sistem insentif, atau sering disebut dengan kompensasi variabel, individu yang terdiri dari: </w:t>
      </w:r>
    </w:p>
    <w:p w:rsidR="00270381" w:rsidRPr="00F16F47" w:rsidRDefault="00270381" w:rsidP="00270381">
      <w:pPr>
        <w:pStyle w:val="ListParagraph"/>
        <w:numPr>
          <w:ilvl w:val="1"/>
          <w:numId w:val="28"/>
        </w:numPr>
        <w:autoSpaceDE w:val="0"/>
        <w:autoSpaceDN w:val="0"/>
        <w:adjustRightInd w:val="0"/>
        <w:spacing w:after="0" w:line="240" w:lineRule="auto"/>
        <w:ind w:hanging="450"/>
        <w:jc w:val="both"/>
        <w:rPr>
          <w:rFonts w:asciiTheme="majorBidi" w:hAnsiTheme="majorBidi" w:cstheme="majorBidi"/>
          <w:sz w:val="24"/>
          <w:szCs w:val="24"/>
          <w:lang w:val="id-ID"/>
        </w:rPr>
      </w:pPr>
      <w:r w:rsidRPr="00F16F47">
        <w:rPr>
          <w:rFonts w:asciiTheme="majorBidi" w:hAnsiTheme="majorBidi" w:cstheme="majorBidi"/>
          <w:sz w:val="24"/>
          <w:szCs w:val="24"/>
          <w:lang w:val="id-ID"/>
        </w:rPr>
        <w:t xml:space="preserve">Rencana-rencana insentif untuk karyawan operasional. </w:t>
      </w:r>
    </w:p>
    <w:p w:rsidR="00270381" w:rsidRPr="00F16F47" w:rsidRDefault="00270381" w:rsidP="00270381">
      <w:pPr>
        <w:pStyle w:val="ListParagraph"/>
        <w:numPr>
          <w:ilvl w:val="0"/>
          <w:numId w:val="42"/>
        </w:numPr>
        <w:autoSpaceDE w:val="0"/>
        <w:autoSpaceDN w:val="0"/>
        <w:adjustRightInd w:val="0"/>
        <w:spacing w:after="0" w:line="240" w:lineRule="auto"/>
        <w:ind w:left="1890" w:hanging="450"/>
        <w:jc w:val="both"/>
        <w:rPr>
          <w:rFonts w:asciiTheme="majorBidi" w:hAnsiTheme="majorBidi" w:cstheme="majorBidi"/>
          <w:sz w:val="24"/>
          <w:szCs w:val="24"/>
          <w:lang w:val="id-ID"/>
        </w:rPr>
      </w:pPr>
      <w:r w:rsidRPr="00F16F47">
        <w:rPr>
          <w:rFonts w:asciiTheme="majorBidi" w:hAnsiTheme="majorBidi" w:cstheme="majorBidi"/>
          <w:sz w:val="24"/>
          <w:szCs w:val="24"/>
          <w:lang w:val="id-ID"/>
        </w:rPr>
        <w:t xml:space="preserve">Berdasarkan unit keluaran </w:t>
      </w:r>
      <w:r w:rsidRPr="00F16F47">
        <w:rPr>
          <w:rFonts w:asciiTheme="majorBidi" w:hAnsiTheme="majorBidi" w:cstheme="majorBidi"/>
          <w:i/>
          <w:sz w:val="24"/>
          <w:szCs w:val="24"/>
          <w:lang w:val="id-ID"/>
        </w:rPr>
        <w:t xml:space="preserve">(Piece Rates) </w:t>
      </w:r>
    </w:p>
    <w:p w:rsidR="00270381" w:rsidRPr="00F16F47" w:rsidRDefault="00270381" w:rsidP="00270381">
      <w:pPr>
        <w:pStyle w:val="ListParagraph"/>
        <w:numPr>
          <w:ilvl w:val="0"/>
          <w:numId w:val="42"/>
        </w:numPr>
        <w:autoSpaceDE w:val="0"/>
        <w:autoSpaceDN w:val="0"/>
        <w:adjustRightInd w:val="0"/>
        <w:spacing w:after="0" w:line="240" w:lineRule="auto"/>
        <w:ind w:left="1890" w:hanging="450"/>
        <w:jc w:val="both"/>
        <w:rPr>
          <w:rFonts w:asciiTheme="majorBidi" w:hAnsiTheme="majorBidi" w:cstheme="majorBidi"/>
          <w:sz w:val="24"/>
          <w:szCs w:val="24"/>
          <w:lang w:val="id-ID"/>
        </w:rPr>
      </w:pPr>
      <w:r w:rsidRPr="00F16F47">
        <w:rPr>
          <w:rFonts w:asciiTheme="majorBidi" w:hAnsiTheme="majorBidi" w:cstheme="majorBidi"/>
          <w:sz w:val="24"/>
          <w:szCs w:val="24"/>
          <w:lang w:val="id-ID"/>
        </w:rPr>
        <w:t xml:space="preserve">Berdasarkan waktu </w:t>
      </w:r>
      <w:r w:rsidRPr="00F16F47">
        <w:rPr>
          <w:rFonts w:asciiTheme="majorBidi" w:hAnsiTheme="majorBidi" w:cstheme="majorBidi"/>
          <w:i/>
          <w:sz w:val="24"/>
          <w:szCs w:val="24"/>
          <w:lang w:val="id-ID"/>
        </w:rPr>
        <w:t>(Time Bonuses)</w:t>
      </w:r>
      <w:r w:rsidRPr="00F16F47">
        <w:rPr>
          <w:rFonts w:asciiTheme="majorBidi" w:hAnsiTheme="majorBidi" w:cstheme="majorBidi"/>
          <w:sz w:val="24"/>
          <w:szCs w:val="24"/>
          <w:lang w:val="id-ID"/>
        </w:rPr>
        <w:t xml:space="preserve"> </w:t>
      </w:r>
    </w:p>
    <w:p w:rsidR="00270381" w:rsidRPr="00F16F47" w:rsidRDefault="00270381" w:rsidP="00270381">
      <w:pPr>
        <w:pStyle w:val="ListParagraph"/>
        <w:numPr>
          <w:ilvl w:val="0"/>
          <w:numId w:val="42"/>
        </w:numPr>
        <w:autoSpaceDE w:val="0"/>
        <w:autoSpaceDN w:val="0"/>
        <w:adjustRightInd w:val="0"/>
        <w:spacing w:after="0" w:line="240" w:lineRule="auto"/>
        <w:ind w:left="1890" w:hanging="450"/>
        <w:jc w:val="both"/>
        <w:rPr>
          <w:rFonts w:asciiTheme="majorBidi" w:hAnsiTheme="majorBidi" w:cstheme="majorBidi"/>
          <w:sz w:val="24"/>
          <w:szCs w:val="24"/>
          <w:lang w:val="id-ID"/>
        </w:rPr>
      </w:pPr>
      <w:r w:rsidRPr="00F16F47">
        <w:rPr>
          <w:rFonts w:asciiTheme="majorBidi" w:hAnsiTheme="majorBidi" w:cstheme="majorBidi"/>
          <w:sz w:val="24"/>
          <w:szCs w:val="24"/>
          <w:lang w:val="id-ID"/>
        </w:rPr>
        <w:t>Berdasarkan atas waktu pengerjaan.</w:t>
      </w:r>
    </w:p>
    <w:p w:rsidR="00270381" w:rsidRPr="00F16F47" w:rsidRDefault="00270381" w:rsidP="00270381">
      <w:pPr>
        <w:pStyle w:val="ListParagraph"/>
        <w:numPr>
          <w:ilvl w:val="0"/>
          <w:numId w:val="42"/>
        </w:numPr>
        <w:autoSpaceDE w:val="0"/>
        <w:autoSpaceDN w:val="0"/>
        <w:adjustRightInd w:val="0"/>
        <w:spacing w:after="0" w:line="240" w:lineRule="auto"/>
        <w:ind w:left="1890" w:hanging="450"/>
        <w:jc w:val="both"/>
        <w:rPr>
          <w:rFonts w:asciiTheme="majorBidi" w:hAnsiTheme="majorBidi" w:cstheme="majorBidi"/>
          <w:sz w:val="24"/>
          <w:szCs w:val="24"/>
          <w:lang w:val="id-ID"/>
        </w:rPr>
      </w:pPr>
      <w:r w:rsidRPr="00F16F47">
        <w:rPr>
          <w:rFonts w:asciiTheme="majorBidi" w:hAnsiTheme="majorBidi" w:cstheme="majorBidi"/>
          <w:sz w:val="24"/>
          <w:szCs w:val="24"/>
          <w:lang w:val="id-ID"/>
        </w:rPr>
        <w:t xml:space="preserve">Berdasarkan waktu standard </w:t>
      </w:r>
    </w:p>
    <w:p w:rsidR="00270381" w:rsidRPr="00F16F47" w:rsidRDefault="00270381" w:rsidP="00270381">
      <w:pPr>
        <w:pStyle w:val="ListParagraph"/>
        <w:numPr>
          <w:ilvl w:val="0"/>
          <w:numId w:val="42"/>
        </w:numPr>
        <w:autoSpaceDE w:val="0"/>
        <w:autoSpaceDN w:val="0"/>
        <w:adjustRightInd w:val="0"/>
        <w:spacing w:after="0" w:line="240" w:lineRule="auto"/>
        <w:ind w:left="1890" w:hanging="450"/>
        <w:jc w:val="both"/>
        <w:rPr>
          <w:rFonts w:asciiTheme="majorBidi" w:hAnsiTheme="majorBidi" w:cstheme="majorBidi"/>
          <w:sz w:val="24"/>
          <w:szCs w:val="24"/>
          <w:lang w:val="id-ID"/>
        </w:rPr>
      </w:pPr>
      <w:r w:rsidRPr="00F16F47">
        <w:rPr>
          <w:rFonts w:asciiTheme="majorBidi" w:hAnsiTheme="majorBidi" w:cstheme="majorBidi"/>
          <w:sz w:val="24"/>
          <w:szCs w:val="24"/>
          <w:lang w:val="id-ID"/>
        </w:rPr>
        <w:t>Berdasarkan waktu yang dihemat</w:t>
      </w:r>
    </w:p>
    <w:p w:rsidR="00270381" w:rsidRPr="00F16F47" w:rsidRDefault="00270381" w:rsidP="00270381">
      <w:pPr>
        <w:pStyle w:val="ListParagraph"/>
        <w:numPr>
          <w:ilvl w:val="1"/>
          <w:numId w:val="28"/>
        </w:numPr>
        <w:autoSpaceDE w:val="0"/>
        <w:autoSpaceDN w:val="0"/>
        <w:adjustRightInd w:val="0"/>
        <w:spacing w:after="0" w:line="240" w:lineRule="auto"/>
        <w:jc w:val="both"/>
        <w:rPr>
          <w:rFonts w:asciiTheme="majorBidi" w:hAnsiTheme="majorBidi" w:cstheme="majorBidi"/>
          <w:sz w:val="24"/>
          <w:szCs w:val="24"/>
          <w:lang w:val="id-ID"/>
        </w:rPr>
      </w:pPr>
      <w:r w:rsidRPr="00F16F47">
        <w:rPr>
          <w:rFonts w:asciiTheme="majorBidi" w:hAnsiTheme="majorBidi" w:cstheme="majorBidi"/>
          <w:sz w:val="24"/>
          <w:szCs w:val="24"/>
          <w:lang w:val="id-ID"/>
        </w:rPr>
        <w:t xml:space="preserve">Rencana-rencana insentif untuk manajer, Beberapa bentuk insentif untuk tenaga-tenaga manajerial adalah: </w:t>
      </w:r>
    </w:p>
    <w:p w:rsidR="00270381" w:rsidRPr="00F16F47" w:rsidRDefault="00270381" w:rsidP="00270381">
      <w:pPr>
        <w:pStyle w:val="ListParagraph"/>
        <w:numPr>
          <w:ilvl w:val="0"/>
          <w:numId w:val="43"/>
        </w:numPr>
        <w:autoSpaceDE w:val="0"/>
        <w:autoSpaceDN w:val="0"/>
        <w:adjustRightInd w:val="0"/>
        <w:spacing w:after="0" w:line="240" w:lineRule="auto"/>
        <w:ind w:left="1890" w:hanging="450"/>
        <w:jc w:val="both"/>
        <w:rPr>
          <w:rFonts w:asciiTheme="majorBidi" w:hAnsiTheme="majorBidi" w:cstheme="majorBidi"/>
          <w:sz w:val="24"/>
          <w:szCs w:val="24"/>
          <w:lang w:val="id-ID"/>
        </w:rPr>
      </w:pPr>
      <w:r w:rsidRPr="00F16F47">
        <w:rPr>
          <w:rFonts w:asciiTheme="majorBidi" w:hAnsiTheme="majorBidi" w:cstheme="majorBidi"/>
          <w:sz w:val="24"/>
          <w:szCs w:val="24"/>
          <w:lang w:val="id-ID"/>
        </w:rPr>
        <w:t xml:space="preserve">Bonus dalam bentuk kas </w:t>
      </w:r>
      <w:r w:rsidRPr="00F16F47">
        <w:rPr>
          <w:rFonts w:asciiTheme="majorBidi" w:hAnsiTheme="majorBidi" w:cstheme="majorBidi"/>
          <w:i/>
          <w:sz w:val="24"/>
          <w:szCs w:val="24"/>
          <w:lang w:val="id-ID"/>
        </w:rPr>
        <w:t>(cash bonuses)</w:t>
      </w:r>
      <w:r w:rsidRPr="00F16F47">
        <w:rPr>
          <w:rFonts w:asciiTheme="majorBidi" w:hAnsiTheme="majorBidi" w:cstheme="majorBidi"/>
          <w:sz w:val="24"/>
          <w:szCs w:val="24"/>
          <w:lang w:val="id-ID"/>
        </w:rPr>
        <w:t xml:space="preserve"> yang diberikan atas dasar laba atau evaluasi prestasi kerja individual. </w:t>
      </w:r>
    </w:p>
    <w:p w:rsidR="00270381" w:rsidRPr="00F16F47" w:rsidRDefault="00270381" w:rsidP="00270381">
      <w:pPr>
        <w:pStyle w:val="ListParagraph"/>
        <w:numPr>
          <w:ilvl w:val="0"/>
          <w:numId w:val="43"/>
        </w:numPr>
        <w:autoSpaceDE w:val="0"/>
        <w:autoSpaceDN w:val="0"/>
        <w:adjustRightInd w:val="0"/>
        <w:spacing w:after="0" w:line="240" w:lineRule="auto"/>
        <w:ind w:left="1890" w:hanging="450"/>
        <w:jc w:val="both"/>
        <w:rPr>
          <w:rFonts w:asciiTheme="majorBidi" w:hAnsiTheme="majorBidi" w:cstheme="majorBidi"/>
          <w:sz w:val="24"/>
          <w:szCs w:val="24"/>
          <w:lang w:val="id-ID"/>
        </w:rPr>
      </w:pPr>
      <w:r w:rsidRPr="00F16F47">
        <w:rPr>
          <w:rFonts w:asciiTheme="majorBidi" w:hAnsiTheme="majorBidi" w:cstheme="majorBidi"/>
          <w:i/>
          <w:sz w:val="24"/>
          <w:szCs w:val="24"/>
          <w:lang w:val="id-ID"/>
        </w:rPr>
        <w:t>Stock options,</w:t>
      </w:r>
      <w:r w:rsidRPr="00F16F47">
        <w:rPr>
          <w:rFonts w:asciiTheme="majorBidi" w:hAnsiTheme="majorBidi" w:cstheme="majorBidi"/>
          <w:sz w:val="24"/>
          <w:szCs w:val="24"/>
          <w:lang w:val="id-ID"/>
        </w:rPr>
        <w:t xml:space="preserve"> yaitu hak untuk membeli saham perusahaan pada harga tertentu selama jangka waktu (p</w:t>
      </w:r>
      <w:r w:rsidRPr="00F16F47">
        <w:rPr>
          <w:rFonts w:asciiTheme="majorBidi" w:hAnsiTheme="majorBidi" w:cstheme="majorBidi"/>
          <w:sz w:val="24"/>
          <w:szCs w:val="24"/>
        </w:rPr>
        <w:t>e</w:t>
      </w:r>
      <w:r w:rsidRPr="00F16F47">
        <w:rPr>
          <w:rFonts w:asciiTheme="majorBidi" w:hAnsiTheme="majorBidi" w:cstheme="majorBidi"/>
          <w:sz w:val="24"/>
          <w:szCs w:val="24"/>
          <w:lang w:val="id-ID"/>
        </w:rPr>
        <w:t xml:space="preserve">riode) tertentu di waktu yang akan datang. </w:t>
      </w:r>
    </w:p>
    <w:p w:rsidR="00270381" w:rsidRPr="00F16F47" w:rsidRDefault="00270381" w:rsidP="00270381">
      <w:pPr>
        <w:pStyle w:val="ListParagraph"/>
        <w:numPr>
          <w:ilvl w:val="0"/>
          <w:numId w:val="43"/>
        </w:numPr>
        <w:autoSpaceDE w:val="0"/>
        <w:autoSpaceDN w:val="0"/>
        <w:adjustRightInd w:val="0"/>
        <w:spacing w:after="0" w:line="240" w:lineRule="auto"/>
        <w:ind w:left="1890" w:hanging="450"/>
        <w:jc w:val="both"/>
        <w:rPr>
          <w:rFonts w:asciiTheme="majorBidi" w:hAnsiTheme="majorBidi" w:cstheme="majorBidi"/>
          <w:sz w:val="24"/>
          <w:szCs w:val="24"/>
          <w:lang w:val="id-ID"/>
        </w:rPr>
      </w:pPr>
      <w:r w:rsidRPr="00F16F47">
        <w:rPr>
          <w:rFonts w:asciiTheme="majorBidi" w:hAnsiTheme="majorBidi" w:cstheme="majorBidi"/>
          <w:i/>
          <w:sz w:val="24"/>
          <w:szCs w:val="24"/>
          <w:lang w:val="id-ID"/>
        </w:rPr>
        <w:t>Stock appreciation rights,</w:t>
      </w:r>
      <w:r w:rsidRPr="00F16F47">
        <w:rPr>
          <w:rFonts w:asciiTheme="majorBidi" w:hAnsiTheme="majorBidi" w:cstheme="majorBidi"/>
          <w:sz w:val="24"/>
          <w:szCs w:val="24"/>
          <w:lang w:val="id-ID"/>
        </w:rPr>
        <w:t xml:space="preserve"> adalah sama seperti </w:t>
      </w:r>
      <w:r w:rsidRPr="00F16F47">
        <w:rPr>
          <w:rFonts w:asciiTheme="majorBidi" w:hAnsiTheme="majorBidi" w:cstheme="majorBidi"/>
          <w:i/>
          <w:sz w:val="24"/>
          <w:szCs w:val="24"/>
          <w:lang w:val="id-ID"/>
        </w:rPr>
        <w:t>stock options</w:t>
      </w:r>
      <w:r w:rsidRPr="00F16F47">
        <w:rPr>
          <w:rFonts w:asciiTheme="majorBidi" w:hAnsiTheme="majorBidi" w:cstheme="majorBidi"/>
          <w:sz w:val="24"/>
          <w:szCs w:val="24"/>
          <w:lang w:val="id-ID"/>
        </w:rPr>
        <w:t xml:space="preserve">, tetapi manajer dapat melepaskan hak untuk membeli saham dan mengambil bonus kas sebesar nilai saham dalam rentang waktu tertentu. </w:t>
      </w:r>
    </w:p>
    <w:p w:rsidR="00270381" w:rsidRPr="00F16F47" w:rsidRDefault="00270381" w:rsidP="00270381">
      <w:pPr>
        <w:pStyle w:val="ListParagraph"/>
        <w:numPr>
          <w:ilvl w:val="0"/>
          <w:numId w:val="43"/>
        </w:numPr>
        <w:autoSpaceDE w:val="0"/>
        <w:autoSpaceDN w:val="0"/>
        <w:adjustRightInd w:val="0"/>
        <w:spacing w:after="0" w:line="240" w:lineRule="auto"/>
        <w:ind w:left="1890" w:hanging="450"/>
        <w:jc w:val="both"/>
        <w:rPr>
          <w:rFonts w:asciiTheme="majorBidi" w:hAnsiTheme="majorBidi" w:cstheme="majorBidi"/>
          <w:sz w:val="24"/>
          <w:szCs w:val="24"/>
          <w:lang w:val="id-ID"/>
        </w:rPr>
      </w:pPr>
      <w:r w:rsidRPr="00F16F47">
        <w:rPr>
          <w:rFonts w:asciiTheme="majorBidi" w:hAnsiTheme="majorBidi" w:cstheme="majorBidi"/>
          <w:i/>
          <w:sz w:val="24"/>
          <w:szCs w:val="24"/>
          <w:lang w:val="id-ID"/>
        </w:rPr>
        <w:t>Phantom stock plans,</w:t>
      </w:r>
      <w:r w:rsidRPr="00F16F47">
        <w:rPr>
          <w:rFonts w:asciiTheme="majorBidi" w:hAnsiTheme="majorBidi" w:cstheme="majorBidi"/>
          <w:sz w:val="24"/>
          <w:szCs w:val="24"/>
          <w:lang w:val="id-ID"/>
        </w:rPr>
        <w:t xml:space="preserve"> dimana manajer tidak benar-benar mendapatkan saham, tetapi hanya dicatat pada rekening pemilikan saham perusahaan pada harga pasar. </w:t>
      </w:r>
    </w:p>
    <w:p w:rsidR="00270381" w:rsidRPr="00F16F47" w:rsidRDefault="00270381" w:rsidP="00270381">
      <w:pPr>
        <w:pStyle w:val="ListParagraph"/>
        <w:numPr>
          <w:ilvl w:val="0"/>
          <w:numId w:val="43"/>
        </w:numPr>
        <w:autoSpaceDE w:val="0"/>
        <w:autoSpaceDN w:val="0"/>
        <w:adjustRightInd w:val="0"/>
        <w:spacing w:after="0" w:line="240" w:lineRule="auto"/>
        <w:ind w:left="1890" w:hanging="450"/>
        <w:jc w:val="both"/>
        <w:rPr>
          <w:rFonts w:asciiTheme="majorBidi" w:hAnsiTheme="majorBidi" w:cstheme="majorBidi"/>
          <w:sz w:val="24"/>
          <w:szCs w:val="24"/>
          <w:lang w:val="id-ID"/>
        </w:rPr>
      </w:pPr>
      <w:r w:rsidRPr="00F16F47">
        <w:rPr>
          <w:rFonts w:asciiTheme="majorBidi" w:hAnsiTheme="majorBidi" w:cstheme="majorBidi"/>
          <w:sz w:val="24"/>
          <w:szCs w:val="24"/>
          <w:lang w:val="id-ID"/>
        </w:rPr>
        <w:t xml:space="preserve">Sasaran-sasaran prestasi kerja dapat ditetapkan untuk eksekutif dan bonus dialokasikan menurut derajat prestasi. </w:t>
      </w:r>
    </w:p>
    <w:p w:rsidR="00270381" w:rsidRPr="00F16F47" w:rsidRDefault="00270381" w:rsidP="00270381">
      <w:pPr>
        <w:pStyle w:val="ListParagraph"/>
        <w:numPr>
          <w:ilvl w:val="1"/>
          <w:numId w:val="28"/>
        </w:numPr>
        <w:autoSpaceDE w:val="0"/>
        <w:autoSpaceDN w:val="0"/>
        <w:adjustRightInd w:val="0"/>
        <w:spacing w:after="0" w:line="240" w:lineRule="auto"/>
        <w:jc w:val="both"/>
        <w:rPr>
          <w:rFonts w:asciiTheme="majorBidi" w:hAnsiTheme="majorBidi" w:cstheme="majorBidi"/>
          <w:sz w:val="24"/>
          <w:szCs w:val="24"/>
          <w:lang w:val="id-ID"/>
        </w:rPr>
      </w:pPr>
      <w:r w:rsidRPr="00F16F47">
        <w:rPr>
          <w:rFonts w:asciiTheme="majorBidi" w:hAnsiTheme="majorBidi" w:cstheme="majorBidi"/>
          <w:sz w:val="24"/>
          <w:szCs w:val="24"/>
          <w:lang w:val="id-ID"/>
        </w:rPr>
        <w:t xml:space="preserve">Sistem sugesti </w:t>
      </w:r>
    </w:p>
    <w:p w:rsidR="00270381" w:rsidRPr="00817B14" w:rsidRDefault="00270381" w:rsidP="00270381">
      <w:pPr>
        <w:autoSpaceDE w:val="0"/>
        <w:autoSpaceDN w:val="0"/>
        <w:adjustRightInd w:val="0"/>
        <w:spacing w:after="0" w:line="240" w:lineRule="auto"/>
        <w:ind w:left="1418" w:firstLine="22"/>
        <w:contextualSpacing/>
        <w:jc w:val="both"/>
        <w:rPr>
          <w:rFonts w:asciiTheme="majorBidi" w:hAnsiTheme="majorBidi" w:cstheme="majorBidi"/>
          <w:sz w:val="24"/>
          <w:szCs w:val="24"/>
          <w:lang w:val="id-ID"/>
        </w:rPr>
      </w:pPr>
      <w:r w:rsidRPr="00817B14">
        <w:rPr>
          <w:rFonts w:asciiTheme="majorBidi" w:hAnsiTheme="majorBidi" w:cstheme="majorBidi"/>
          <w:sz w:val="24"/>
          <w:szCs w:val="24"/>
          <w:lang w:val="id-ID"/>
        </w:rPr>
        <w:t>Tujuan pokok sistem sugesti adalah untuk merangsang pemikiran kreatif para karyawan. Lebih dari</w:t>
      </w:r>
      <w:r w:rsidRPr="001F5CDC">
        <w:rPr>
          <w:rFonts w:asciiTheme="majorBidi" w:hAnsiTheme="majorBidi" w:cstheme="majorBidi"/>
          <w:sz w:val="24"/>
          <w:szCs w:val="24"/>
          <w:lang w:val="id-ID"/>
        </w:rPr>
        <w:t xml:space="preserve"> </w:t>
      </w:r>
      <w:r w:rsidRPr="00817B14">
        <w:rPr>
          <w:rFonts w:asciiTheme="majorBidi" w:hAnsiTheme="majorBidi" w:cstheme="majorBidi"/>
          <w:sz w:val="24"/>
          <w:szCs w:val="24"/>
          <w:lang w:val="id-ID"/>
        </w:rPr>
        <w:t>pada sekedar kerja keras untuk mendapatkan penghasilan insentif lebih tinggi, karyawan didorong untuk memikirkan cara-cara untuk melakukan pekerjaan dengan lebih efektif, mengurangi pemborosan, dan memperbaiki peralatan, prosedur dan material. Insentif biasanya diberikan atas dasar persentasi tertentu dari penghematan-penghematan yang diperoleh perusahaan.</w:t>
      </w:r>
    </w:p>
    <w:p w:rsidR="00270381" w:rsidRPr="00F16F47" w:rsidRDefault="00270381" w:rsidP="00270381">
      <w:pPr>
        <w:pStyle w:val="ListParagraph"/>
        <w:numPr>
          <w:ilvl w:val="1"/>
          <w:numId w:val="28"/>
        </w:numPr>
        <w:autoSpaceDE w:val="0"/>
        <w:autoSpaceDN w:val="0"/>
        <w:adjustRightInd w:val="0"/>
        <w:spacing w:after="0" w:line="240" w:lineRule="auto"/>
        <w:jc w:val="both"/>
        <w:rPr>
          <w:rFonts w:asciiTheme="majorBidi" w:hAnsiTheme="majorBidi" w:cstheme="majorBidi"/>
          <w:sz w:val="24"/>
          <w:szCs w:val="24"/>
          <w:lang w:val="id-ID"/>
        </w:rPr>
      </w:pPr>
      <w:r w:rsidRPr="00F16F47">
        <w:rPr>
          <w:rFonts w:asciiTheme="majorBidi" w:hAnsiTheme="majorBidi" w:cstheme="majorBidi"/>
          <w:sz w:val="24"/>
          <w:szCs w:val="24"/>
          <w:lang w:val="id-ID"/>
        </w:rPr>
        <w:t xml:space="preserve">Komisi </w:t>
      </w:r>
    </w:p>
    <w:p w:rsidR="00270381" w:rsidRPr="00817B14" w:rsidRDefault="00270381" w:rsidP="00270381">
      <w:pPr>
        <w:autoSpaceDE w:val="0"/>
        <w:autoSpaceDN w:val="0"/>
        <w:adjustRightInd w:val="0"/>
        <w:spacing w:after="0" w:line="240" w:lineRule="auto"/>
        <w:ind w:left="1418"/>
        <w:contextualSpacing/>
        <w:jc w:val="both"/>
        <w:rPr>
          <w:rFonts w:asciiTheme="majorBidi" w:hAnsiTheme="majorBidi" w:cstheme="majorBidi"/>
          <w:sz w:val="24"/>
          <w:szCs w:val="24"/>
          <w:lang w:val="id-ID"/>
        </w:rPr>
      </w:pPr>
      <w:r w:rsidRPr="00817B14">
        <w:rPr>
          <w:rFonts w:asciiTheme="majorBidi" w:hAnsiTheme="majorBidi" w:cstheme="majorBidi"/>
          <w:sz w:val="24"/>
          <w:szCs w:val="24"/>
          <w:lang w:val="id-ID"/>
        </w:rPr>
        <w:t xml:space="preserve">Dalam pekerjaan-pekerjaan penjualan, insentif para tenaga penjual bias dibayar atas dasar persentasi dari harga penjualan atau jumlah tetap </w:t>
      </w:r>
      <w:r w:rsidRPr="00817B14">
        <w:rPr>
          <w:rFonts w:asciiTheme="majorBidi" w:hAnsiTheme="majorBidi" w:cstheme="majorBidi"/>
          <w:i/>
          <w:sz w:val="24"/>
          <w:szCs w:val="24"/>
          <w:lang w:val="id-ID"/>
        </w:rPr>
        <w:t>(flat)</w:t>
      </w:r>
      <w:r w:rsidRPr="00817B14">
        <w:rPr>
          <w:rFonts w:asciiTheme="majorBidi" w:hAnsiTheme="majorBidi" w:cstheme="majorBidi"/>
          <w:sz w:val="24"/>
          <w:szCs w:val="24"/>
          <w:lang w:val="id-ID"/>
        </w:rPr>
        <w:t xml:space="preserve"> untuk setiap unit produk yang dijual. Bila kompensasi dasar tidak dibayarkan, penghasilan total orang-orang penjualan berasal dari komisi. </w:t>
      </w:r>
    </w:p>
    <w:p w:rsidR="00270381" w:rsidRPr="0036700C" w:rsidRDefault="00270381" w:rsidP="00270381">
      <w:pPr>
        <w:pStyle w:val="ListParagraph"/>
        <w:numPr>
          <w:ilvl w:val="0"/>
          <w:numId w:val="27"/>
        </w:numPr>
        <w:autoSpaceDE w:val="0"/>
        <w:autoSpaceDN w:val="0"/>
        <w:adjustRightInd w:val="0"/>
        <w:spacing w:after="0" w:line="240" w:lineRule="auto"/>
        <w:ind w:left="990"/>
        <w:jc w:val="both"/>
        <w:rPr>
          <w:rFonts w:asciiTheme="majorBidi" w:hAnsiTheme="majorBidi" w:cstheme="majorBidi"/>
          <w:sz w:val="24"/>
          <w:szCs w:val="24"/>
          <w:lang w:val="id-ID"/>
        </w:rPr>
      </w:pPr>
      <w:r w:rsidRPr="0036700C">
        <w:rPr>
          <w:rFonts w:asciiTheme="majorBidi" w:hAnsiTheme="majorBidi" w:cstheme="majorBidi"/>
          <w:sz w:val="24"/>
          <w:szCs w:val="24"/>
          <w:lang w:val="id-ID"/>
        </w:rPr>
        <w:lastRenderedPageBreak/>
        <w:t>Sistem</w:t>
      </w:r>
      <w:r w:rsidRPr="0036700C">
        <w:rPr>
          <w:rFonts w:asciiTheme="majorBidi" w:hAnsiTheme="majorBidi" w:cstheme="majorBidi"/>
          <w:sz w:val="24"/>
          <w:szCs w:val="24"/>
        </w:rPr>
        <w:t xml:space="preserve"> </w:t>
      </w:r>
      <w:r w:rsidRPr="0036700C">
        <w:rPr>
          <w:rFonts w:asciiTheme="majorBidi" w:hAnsiTheme="majorBidi" w:cstheme="majorBidi"/>
          <w:sz w:val="24"/>
          <w:szCs w:val="24"/>
          <w:lang w:val="id-ID"/>
        </w:rPr>
        <w:t xml:space="preserve">Insentif Kelompok </w:t>
      </w:r>
    </w:p>
    <w:p w:rsidR="00270381" w:rsidRPr="0036700C" w:rsidRDefault="00270381" w:rsidP="00270381">
      <w:pPr>
        <w:pStyle w:val="ListParagraph"/>
        <w:numPr>
          <w:ilvl w:val="0"/>
          <w:numId w:val="44"/>
        </w:numPr>
        <w:autoSpaceDE w:val="0"/>
        <w:autoSpaceDN w:val="0"/>
        <w:adjustRightInd w:val="0"/>
        <w:spacing w:after="0" w:line="240" w:lineRule="auto"/>
        <w:ind w:left="1440"/>
        <w:jc w:val="both"/>
        <w:rPr>
          <w:rFonts w:asciiTheme="majorBidi" w:hAnsiTheme="majorBidi" w:cstheme="majorBidi"/>
          <w:sz w:val="24"/>
          <w:szCs w:val="24"/>
          <w:lang w:val="id-ID"/>
        </w:rPr>
      </w:pPr>
      <w:r w:rsidRPr="0036700C">
        <w:rPr>
          <w:rFonts w:asciiTheme="majorBidi" w:hAnsiTheme="majorBidi" w:cstheme="majorBidi"/>
          <w:sz w:val="24"/>
          <w:szCs w:val="24"/>
          <w:lang w:val="id-ID"/>
        </w:rPr>
        <w:t>Unit keluaran kelompok (</w:t>
      </w:r>
      <w:r w:rsidRPr="0036700C">
        <w:rPr>
          <w:rFonts w:asciiTheme="majorBidi" w:hAnsiTheme="majorBidi" w:cstheme="majorBidi"/>
          <w:i/>
          <w:sz w:val="24"/>
          <w:szCs w:val="24"/>
          <w:lang w:val="id-ID"/>
        </w:rPr>
        <w:t>group piece rate</w:t>
      </w:r>
      <w:r w:rsidRPr="0036700C">
        <w:rPr>
          <w:rFonts w:asciiTheme="majorBidi" w:hAnsiTheme="majorBidi" w:cstheme="majorBidi"/>
          <w:sz w:val="24"/>
          <w:szCs w:val="24"/>
          <w:lang w:val="id-ID"/>
        </w:rPr>
        <w:t xml:space="preserve">) </w:t>
      </w:r>
    </w:p>
    <w:p w:rsidR="00270381" w:rsidRDefault="00270381" w:rsidP="00270381">
      <w:pPr>
        <w:autoSpaceDE w:val="0"/>
        <w:autoSpaceDN w:val="0"/>
        <w:adjustRightInd w:val="0"/>
        <w:spacing w:after="0" w:line="240" w:lineRule="auto"/>
        <w:ind w:left="1440"/>
        <w:contextualSpacing/>
        <w:jc w:val="both"/>
        <w:rPr>
          <w:rFonts w:asciiTheme="majorBidi" w:hAnsiTheme="majorBidi" w:cstheme="majorBidi"/>
          <w:sz w:val="24"/>
          <w:szCs w:val="24"/>
        </w:rPr>
      </w:pPr>
      <w:r w:rsidRPr="00817B14">
        <w:rPr>
          <w:rFonts w:asciiTheme="majorBidi" w:hAnsiTheme="majorBidi" w:cstheme="majorBidi"/>
          <w:sz w:val="24"/>
          <w:szCs w:val="24"/>
          <w:lang w:val="id-ID"/>
        </w:rPr>
        <w:t>Dalam banyak operasi produksi, upaya-upaya seorang karyawan secara individual tidak dapat dibedakan dari kelompok. Kerjasama untuk mencapai atau melebihi standar-standar yang telah ditetapkan dapat dir</w:t>
      </w:r>
      <w:r>
        <w:rPr>
          <w:rFonts w:asciiTheme="majorBidi" w:hAnsiTheme="majorBidi" w:cstheme="majorBidi"/>
          <w:sz w:val="24"/>
          <w:szCs w:val="24"/>
          <w:lang w:val="id-ID"/>
        </w:rPr>
        <w:t xml:space="preserve">angsang dengan bonus kelompok. </w:t>
      </w:r>
    </w:p>
    <w:p w:rsidR="00270381" w:rsidRPr="0036700C" w:rsidRDefault="00270381" w:rsidP="00270381">
      <w:pPr>
        <w:pStyle w:val="ListParagraph"/>
        <w:numPr>
          <w:ilvl w:val="0"/>
          <w:numId w:val="44"/>
        </w:numPr>
        <w:autoSpaceDE w:val="0"/>
        <w:autoSpaceDN w:val="0"/>
        <w:adjustRightInd w:val="0"/>
        <w:spacing w:after="0" w:line="240" w:lineRule="auto"/>
        <w:ind w:left="1440"/>
        <w:jc w:val="both"/>
        <w:rPr>
          <w:rFonts w:asciiTheme="majorBidi" w:hAnsiTheme="majorBidi" w:cstheme="majorBidi"/>
          <w:sz w:val="24"/>
          <w:szCs w:val="24"/>
          <w:lang w:val="id-ID"/>
        </w:rPr>
      </w:pPr>
      <w:r w:rsidRPr="0036700C">
        <w:rPr>
          <w:rFonts w:asciiTheme="majorBidi" w:hAnsiTheme="majorBidi" w:cstheme="majorBidi"/>
          <w:sz w:val="24"/>
          <w:szCs w:val="24"/>
          <w:lang w:val="id-ID"/>
        </w:rPr>
        <w:t xml:space="preserve">Rencana-rencana pembagian produksi </w:t>
      </w:r>
      <w:r w:rsidRPr="0036700C">
        <w:rPr>
          <w:rFonts w:asciiTheme="majorBidi" w:hAnsiTheme="majorBidi" w:cstheme="majorBidi"/>
          <w:i/>
          <w:sz w:val="24"/>
          <w:szCs w:val="24"/>
          <w:lang w:val="id-ID"/>
        </w:rPr>
        <w:t>(production–sharing plants)</w:t>
      </w:r>
      <w:r w:rsidRPr="0036700C">
        <w:rPr>
          <w:rFonts w:asciiTheme="majorBidi" w:hAnsiTheme="majorBidi" w:cstheme="majorBidi"/>
          <w:sz w:val="24"/>
          <w:szCs w:val="24"/>
          <w:lang w:val="id-ID"/>
        </w:rPr>
        <w:t xml:space="preserve"> </w:t>
      </w:r>
    </w:p>
    <w:p w:rsidR="00270381" w:rsidRPr="00817B14" w:rsidRDefault="00270381" w:rsidP="00270381">
      <w:pPr>
        <w:autoSpaceDE w:val="0"/>
        <w:autoSpaceDN w:val="0"/>
        <w:adjustRightInd w:val="0"/>
        <w:spacing w:after="0" w:line="240" w:lineRule="auto"/>
        <w:ind w:left="1440"/>
        <w:contextualSpacing/>
        <w:jc w:val="both"/>
        <w:rPr>
          <w:rFonts w:asciiTheme="majorBidi" w:hAnsiTheme="majorBidi" w:cstheme="majorBidi"/>
          <w:sz w:val="24"/>
          <w:szCs w:val="24"/>
          <w:lang w:val="id-ID"/>
        </w:rPr>
      </w:pPr>
      <w:r w:rsidRPr="00817B14">
        <w:rPr>
          <w:rFonts w:asciiTheme="majorBidi" w:hAnsiTheme="majorBidi" w:cstheme="majorBidi"/>
          <w:sz w:val="24"/>
          <w:szCs w:val="24"/>
          <w:lang w:val="id-ID"/>
        </w:rPr>
        <w:t xml:space="preserve">Ada sejumlah sistem yang dirancang untuk mempengaruhi kerjasama kelompok besar dalam pengurangan pemborosan dan promosi kerjasama. Pada hakekatnya, rencana-rencana ini berkaitan dengan upaya untuk membagi tambahan atau keuntungan produktivitas. Sistem yang terkenal adalah </w:t>
      </w:r>
      <w:r w:rsidRPr="00817B14">
        <w:rPr>
          <w:rFonts w:asciiTheme="majorBidi" w:hAnsiTheme="majorBidi" w:cstheme="majorBidi"/>
          <w:i/>
          <w:sz w:val="24"/>
          <w:szCs w:val="24"/>
          <w:lang w:val="id-ID"/>
        </w:rPr>
        <w:t>scalom plan</w:t>
      </w:r>
      <w:r w:rsidRPr="00817B14">
        <w:rPr>
          <w:rFonts w:asciiTheme="majorBidi" w:hAnsiTheme="majorBidi" w:cstheme="majorBidi"/>
          <w:sz w:val="24"/>
          <w:szCs w:val="24"/>
          <w:lang w:val="id-ID"/>
        </w:rPr>
        <w:t xml:space="preserve">. Pendekatan ini menghitung biaya tenaga kerja normal per unit produk yang diproduksi. Bila dengan kerjasama lebih baik dan efisien lebih besar, sehingga biaya tenaga kerja dapat dikurangi, jumlah keseluruhan atau sebagian penghematan dibagi diantara para karyawan dalam bentuk bonus. </w:t>
      </w:r>
    </w:p>
    <w:p w:rsidR="00270381" w:rsidRPr="0036700C" w:rsidRDefault="00270381" w:rsidP="00270381">
      <w:pPr>
        <w:pStyle w:val="ListParagraph"/>
        <w:numPr>
          <w:ilvl w:val="0"/>
          <w:numId w:val="44"/>
        </w:numPr>
        <w:autoSpaceDE w:val="0"/>
        <w:autoSpaceDN w:val="0"/>
        <w:adjustRightInd w:val="0"/>
        <w:spacing w:after="0" w:line="240" w:lineRule="auto"/>
        <w:ind w:left="1440"/>
        <w:jc w:val="both"/>
        <w:rPr>
          <w:rFonts w:asciiTheme="majorBidi" w:hAnsiTheme="majorBidi" w:cstheme="majorBidi"/>
          <w:sz w:val="24"/>
          <w:szCs w:val="24"/>
          <w:lang w:val="id-ID"/>
        </w:rPr>
      </w:pPr>
      <w:r w:rsidRPr="0036700C">
        <w:rPr>
          <w:rFonts w:asciiTheme="majorBidi" w:hAnsiTheme="majorBidi" w:cstheme="majorBidi"/>
          <w:sz w:val="24"/>
          <w:szCs w:val="24"/>
          <w:lang w:val="id-ID"/>
        </w:rPr>
        <w:t>Rencana-rencana pembagian laba (</w:t>
      </w:r>
      <w:r w:rsidRPr="0036700C">
        <w:rPr>
          <w:rFonts w:asciiTheme="majorBidi" w:hAnsiTheme="majorBidi" w:cstheme="majorBidi"/>
          <w:i/>
          <w:sz w:val="24"/>
          <w:szCs w:val="24"/>
          <w:lang w:val="id-ID"/>
        </w:rPr>
        <w:t>profit-sharing plans</w:t>
      </w:r>
      <w:r w:rsidRPr="0036700C">
        <w:rPr>
          <w:rFonts w:asciiTheme="majorBidi" w:hAnsiTheme="majorBidi" w:cstheme="majorBidi"/>
          <w:sz w:val="24"/>
          <w:szCs w:val="24"/>
          <w:lang w:val="id-ID"/>
        </w:rPr>
        <w:t xml:space="preserve">) </w:t>
      </w:r>
    </w:p>
    <w:p w:rsidR="00270381" w:rsidRPr="00817B14" w:rsidRDefault="00270381" w:rsidP="00270381">
      <w:pPr>
        <w:autoSpaceDE w:val="0"/>
        <w:autoSpaceDN w:val="0"/>
        <w:adjustRightInd w:val="0"/>
        <w:spacing w:after="0" w:line="240" w:lineRule="auto"/>
        <w:ind w:left="1440"/>
        <w:contextualSpacing/>
        <w:jc w:val="both"/>
        <w:rPr>
          <w:rFonts w:asciiTheme="majorBidi" w:hAnsiTheme="majorBidi" w:cstheme="majorBidi"/>
          <w:sz w:val="24"/>
          <w:szCs w:val="24"/>
          <w:lang w:val="id-ID"/>
        </w:rPr>
      </w:pPr>
      <w:r w:rsidRPr="00817B14">
        <w:rPr>
          <w:rFonts w:asciiTheme="majorBidi" w:hAnsiTheme="majorBidi" w:cstheme="majorBidi"/>
          <w:sz w:val="24"/>
          <w:szCs w:val="24"/>
          <w:lang w:val="id-ID"/>
        </w:rPr>
        <w:t>Ada dua tipe utama rencana-rencana pembagian laba kepada karyawan: 1) distribusi tunai atau sekarang dan 2) distribusi yang dit</w:t>
      </w:r>
      <w:r w:rsidRPr="00817B14">
        <w:rPr>
          <w:rFonts w:asciiTheme="majorBidi" w:hAnsiTheme="majorBidi" w:cstheme="majorBidi"/>
          <w:sz w:val="24"/>
          <w:szCs w:val="24"/>
        </w:rPr>
        <w:t>u</w:t>
      </w:r>
      <w:r w:rsidRPr="00817B14">
        <w:rPr>
          <w:rFonts w:asciiTheme="majorBidi" w:hAnsiTheme="majorBidi" w:cstheme="majorBidi"/>
          <w:sz w:val="24"/>
          <w:szCs w:val="24"/>
          <w:lang w:val="id-ID"/>
        </w:rPr>
        <w:t>nda atau ditangguhkan. Bila tipe pertama yang digunakan, karyawan menerima pembagian laba dalam bentuk kas paling tidak se</w:t>
      </w:r>
      <w:r w:rsidRPr="00817B14">
        <w:rPr>
          <w:rFonts w:asciiTheme="majorBidi" w:hAnsiTheme="majorBidi" w:cstheme="majorBidi"/>
          <w:sz w:val="24"/>
          <w:szCs w:val="24"/>
        </w:rPr>
        <w:t>kali</w:t>
      </w:r>
      <w:r w:rsidRPr="00817B14">
        <w:rPr>
          <w:rFonts w:asciiTheme="majorBidi" w:hAnsiTheme="majorBidi" w:cstheme="majorBidi"/>
          <w:sz w:val="24"/>
          <w:szCs w:val="24"/>
          <w:lang w:val="id-ID"/>
        </w:rPr>
        <w:t xml:space="preserve"> setiap tahun. Sedangkan dengan tipe kedua berarti laba yang dibagi dikaitkan dengan rencana-rencana pension karyawan, atau pembagian laba ditunda sampai karyawan pension, meninggal atau karena hal lain yang ditetapkan manajemen. </w:t>
      </w:r>
    </w:p>
    <w:p w:rsidR="00270381" w:rsidRPr="0036700C" w:rsidRDefault="00270381" w:rsidP="00270381">
      <w:pPr>
        <w:pStyle w:val="ListParagraph"/>
        <w:numPr>
          <w:ilvl w:val="0"/>
          <w:numId w:val="44"/>
        </w:numPr>
        <w:autoSpaceDE w:val="0"/>
        <w:autoSpaceDN w:val="0"/>
        <w:adjustRightInd w:val="0"/>
        <w:spacing w:after="0" w:line="240" w:lineRule="auto"/>
        <w:ind w:left="1440"/>
        <w:jc w:val="both"/>
        <w:rPr>
          <w:rFonts w:asciiTheme="majorBidi" w:hAnsiTheme="majorBidi" w:cstheme="majorBidi"/>
          <w:sz w:val="24"/>
          <w:szCs w:val="24"/>
          <w:lang w:val="id-ID"/>
        </w:rPr>
      </w:pPr>
      <w:r w:rsidRPr="0036700C">
        <w:rPr>
          <w:rFonts w:asciiTheme="majorBidi" w:hAnsiTheme="majorBidi" w:cstheme="majorBidi"/>
          <w:sz w:val="24"/>
          <w:szCs w:val="24"/>
          <w:lang w:val="id-ID"/>
        </w:rPr>
        <w:t>Pemilikan saham oleh karyawan (</w:t>
      </w:r>
      <w:r w:rsidRPr="0036700C">
        <w:rPr>
          <w:rFonts w:asciiTheme="majorBidi" w:hAnsiTheme="majorBidi" w:cstheme="majorBidi"/>
          <w:i/>
          <w:sz w:val="24"/>
          <w:szCs w:val="24"/>
          <w:lang w:val="id-ID"/>
        </w:rPr>
        <w:t>employee stock ownership)</w:t>
      </w:r>
    </w:p>
    <w:p w:rsidR="00270381" w:rsidRPr="00817B14" w:rsidRDefault="00270381" w:rsidP="00270381">
      <w:pPr>
        <w:autoSpaceDE w:val="0"/>
        <w:autoSpaceDN w:val="0"/>
        <w:adjustRightInd w:val="0"/>
        <w:spacing w:after="0" w:line="240" w:lineRule="auto"/>
        <w:ind w:left="1440"/>
        <w:contextualSpacing/>
        <w:jc w:val="both"/>
        <w:rPr>
          <w:rFonts w:asciiTheme="majorBidi" w:hAnsiTheme="majorBidi" w:cstheme="majorBidi"/>
          <w:sz w:val="24"/>
          <w:szCs w:val="24"/>
          <w:lang w:val="id-ID"/>
        </w:rPr>
      </w:pPr>
      <w:r w:rsidRPr="00817B14">
        <w:rPr>
          <w:rFonts w:asciiTheme="majorBidi" w:hAnsiTheme="majorBidi" w:cstheme="majorBidi"/>
          <w:sz w:val="24"/>
          <w:szCs w:val="24"/>
          <w:lang w:val="id-ID"/>
        </w:rPr>
        <w:t xml:space="preserve">Hubungan yang lemah antara upaya-upaya karyawan dan hasil-hasil dalam satuan moneter yang diantisipasi dijumpai dalam rencana-rencana pemilikan saham. Kenaikan nilai atau harga saham tidak hanya ditentukan oleh operasi perusahaan tetapi juga oleh mekanisme pasar modal. Dengan tipe ini karyawan diberi kesempatan untuk memiliki saham-saham perusahaan. </w:t>
      </w:r>
    </w:p>
    <w:p w:rsidR="00270381" w:rsidRPr="00817B14" w:rsidRDefault="00270381" w:rsidP="00270381">
      <w:pPr>
        <w:autoSpaceDE w:val="0"/>
        <w:autoSpaceDN w:val="0"/>
        <w:adjustRightInd w:val="0"/>
        <w:spacing w:after="0" w:line="240" w:lineRule="auto"/>
        <w:ind w:left="1440"/>
        <w:contextualSpacing/>
        <w:jc w:val="both"/>
        <w:rPr>
          <w:rFonts w:asciiTheme="majorBidi" w:hAnsiTheme="majorBidi" w:cstheme="majorBidi"/>
          <w:sz w:val="24"/>
          <w:szCs w:val="24"/>
          <w:lang w:val="id-ID"/>
        </w:rPr>
      </w:pPr>
    </w:p>
    <w:p w:rsidR="00270381" w:rsidRPr="00817B14" w:rsidRDefault="00270381" w:rsidP="00270381">
      <w:pPr>
        <w:autoSpaceDE w:val="0"/>
        <w:autoSpaceDN w:val="0"/>
        <w:adjustRightInd w:val="0"/>
        <w:spacing w:after="0" w:line="360" w:lineRule="auto"/>
        <w:ind w:firstLine="720"/>
        <w:contextualSpacing/>
        <w:jc w:val="both"/>
        <w:rPr>
          <w:rFonts w:asciiTheme="majorBidi" w:hAnsiTheme="majorBidi" w:cstheme="majorBidi"/>
          <w:sz w:val="24"/>
          <w:szCs w:val="24"/>
          <w:lang w:val="id-ID"/>
        </w:rPr>
      </w:pPr>
      <w:r w:rsidRPr="00817B14">
        <w:rPr>
          <w:rFonts w:asciiTheme="majorBidi" w:hAnsiTheme="majorBidi" w:cstheme="majorBidi"/>
          <w:sz w:val="24"/>
          <w:szCs w:val="24"/>
          <w:lang w:val="id-ID"/>
        </w:rPr>
        <w:t xml:space="preserve">Berdasarkan uraian di atas, sistem pemberian insentif disetiap organisasi dapat berbeda-beda. Pimpinan suatu organisasi dapat menentukan sistem mana yang akan diterapkan pada organisasi yang dipimpinnya berdasarkan kemampuan ekonomi organisasi tersebut. </w:t>
      </w:r>
    </w:p>
    <w:p w:rsidR="00270381" w:rsidRPr="00817B14" w:rsidRDefault="00270381" w:rsidP="00270381">
      <w:pPr>
        <w:autoSpaceDE w:val="0"/>
        <w:autoSpaceDN w:val="0"/>
        <w:adjustRightInd w:val="0"/>
        <w:spacing w:after="0" w:line="360" w:lineRule="auto"/>
        <w:ind w:firstLine="720"/>
        <w:contextualSpacing/>
        <w:jc w:val="both"/>
        <w:rPr>
          <w:rFonts w:asciiTheme="majorBidi" w:hAnsiTheme="majorBidi" w:cstheme="majorBidi"/>
          <w:sz w:val="24"/>
          <w:szCs w:val="24"/>
          <w:lang w:val="id-ID"/>
        </w:rPr>
      </w:pPr>
      <w:r w:rsidRPr="00817B14">
        <w:rPr>
          <w:rFonts w:asciiTheme="majorBidi" w:hAnsiTheme="majorBidi" w:cstheme="majorBidi"/>
          <w:sz w:val="24"/>
          <w:szCs w:val="24"/>
          <w:lang w:val="id-ID"/>
        </w:rPr>
        <w:t xml:space="preserve">Nawawi (2001: 375) menyatakan bahwa agar dasar pemberian insentif dapat diwujudkan ada prinsip-prinsip pokok yang harus diperhatikan yaitu : </w:t>
      </w:r>
    </w:p>
    <w:p w:rsidR="00270381" w:rsidRPr="00F1326D" w:rsidRDefault="00270381" w:rsidP="00270381">
      <w:pPr>
        <w:pStyle w:val="ListParagraph"/>
        <w:numPr>
          <w:ilvl w:val="3"/>
          <w:numId w:val="27"/>
        </w:numPr>
        <w:autoSpaceDE w:val="0"/>
        <w:autoSpaceDN w:val="0"/>
        <w:adjustRightInd w:val="0"/>
        <w:spacing w:after="0" w:line="240" w:lineRule="auto"/>
        <w:ind w:left="1170" w:hanging="450"/>
        <w:jc w:val="both"/>
        <w:rPr>
          <w:rFonts w:asciiTheme="majorBidi" w:hAnsiTheme="majorBidi" w:cstheme="majorBidi"/>
          <w:sz w:val="24"/>
          <w:szCs w:val="24"/>
          <w:lang w:val="id-ID"/>
        </w:rPr>
      </w:pPr>
      <w:r w:rsidRPr="00F1326D">
        <w:rPr>
          <w:rFonts w:asciiTheme="majorBidi" w:hAnsiTheme="majorBidi" w:cstheme="majorBidi"/>
          <w:sz w:val="24"/>
          <w:szCs w:val="24"/>
          <w:lang w:val="id-ID"/>
        </w:rPr>
        <w:t xml:space="preserve">Sistem insentif harus bersifat sederhana, dalam arti diatur secara jelas, dapat dipahami, ringkas, dan sesuai dengan kepentingannya masing-masing </w:t>
      </w:r>
    </w:p>
    <w:p w:rsidR="00270381" w:rsidRPr="00F1326D" w:rsidRDefault="00270381" w:rsidP="00270381">
      <w:pPr>
        <w:pStyle w:val="ListParagraph"/>
        <w:numPr>
          <w:ilvl w:val="3"/>
          <w:numId w:val="27"/>
        </w:numPr>
        <w:autoSpaceDE w:val="0"/>
        <w:autoSpaceDN w:val="0"/>
        <w:adjustRightInd w:val="0"/>
        <w:spacing w:after="0" w:line="240" w:lineRule="auto"/>
        <w:ind w:left="1170" w:hanging="450"/>
        <w:jc w:val="both"/>
        <w:rPr>
          <w:rFonts w:asciiTheme="majorBidi" w:hAnsiTheme="majorBidi" w:cstheme="majorBidi"/>
          <w:sz w:val="24"/>
          <w:szCs w:val="24"/>
          <w:lang w:val="id-ID"/>
        </w:rPr>
      </w:pPr>
      <w:r w:rsidRPr="00F1326D">
        <w:rPr>
          <w:rFonts w:asciiTheme="majorBidi" w:hAnsiTheme="majorBidi" w:cstheme="majorBidi"/>
          <w:sz w:val="24"/>
          <w:szCs w:val="24"/>
          <w:lang w:val="id-ID"/>
        </w:rPr>
        <w:lastRenderedPageBreak/>
        <w:t xml:space="preserve">Pemberian insentif harus bersifat khusus, dalam arti pekerja mengetahui secara tepat apa yang diharapkan perusahaan dari dirinya dalam bekerja, yang dapat dikatagorikan berhak memperoleh insentif. </w:t>
      </w:r>
    </w:p>
    <w:p w:rsidR="00270381" w:rsidRPr="00F1326D" w:rsidRDefault="00270381" w:rsidP="00270381">
      <w:pPr>
        <w:pStyle w:val="ListParagraph"/>
        <w:numPr>
          <w:ilvl w:val="3"/>
          <w:numId w:val="27"/>
        </w:numPr>
        <w:autoSpaceDE w:val="0"/>
        <w:autoSpaceDN w:val="0"/>
        <w:adjustRightInd w:val="0"/>
        <w:spacing w:after="0" w:line="240" w:lineRule="auto"/>
        <w:ind w:left="1170" w:hanging="450"/>
        <w:jc w:val="both"/>
        <w:rPr>
          <w:rFonts w:asciiTheme="majorBidi" w:hAnsiTheme="majorBidi" w:cstheme="majorBidi"/>
          <w:sz w:val="24"/>
          <w:szCs w:val="24"/>
          <w:lang w:val="id-ID"/>
        </w:rPr>
      </w:pPr>
      <w:r w:rsidRPr="00F1326D">
        <w:rPr>
          <w:rFonts w:asciiTheme="majorBidi" w:hAnsiTheme="majorBidi" w:cstheme="majorBidi"/>
          <w:sz w:val="24"/>
          <w:szCs w:val="24"/>
          <w:lang w:val="id-ID"/>
        </w:rPr>
        <w:t xml:space="preserve">Dampak pemberian insentif dapat dinilai/diukur, dalam arti jumlah uang yang dikeluarkan untuk insentif dapat dihitung melalui perbandinganya dengan hasil yang dicapai, yang bila menunjukkan peningkatan, dapat diartikan berfungsi sebagai motivasi kerja. </w:t>
      </w:r>
    </w:p>
    <w:p w:rsidR="00270381" w:rsidRPr="00F1326D" w:rsidRDefault="00270381" w:rsidP="00270381">
      <w:pPr>
        <w:pStyle w:val="ListParagraph"/>
        <w:numPr>
          <w:ilvl w:val="3"/>
          <w:numId w:val="27"/>
        </w:numPr>
        <w:autoSpaceDE w:val="0"/>
        <w:autoSpaceDN w:val="0"/>
        <w:adjustRightInd w:val="0"/>
        <w:spacing w:after="0" w:line="240" w:lineRule="auto"/>
        <w:ind w:left="1170" w:hanging="450"/>
        <w:jc w:val="both"/>
        <w:rPr>
          <w:rFonts w:asciiTheme="majorBidi" w:hAnsiTheme="majorBidi" w:cstheme="majorBidi"/>
          <w:sz w:val="24"/>
          <w:szCs w:val="24"/>
          <w:lang w:val="id-ID"/>
        </w:rPr>
      </w:pPr>
      <w:r w:rsidRPr="00F1326D">
        <w:rPr>
          <w:rFonts w:asciiTheme="majorBidi" w:hAnsiTheme="majorBidi" w:cstheme="majorBidi"/>
          <w:sz w:val="24"/>
          <w:szCs w:val="24"/>
          <w:lang w:val="id-ID"/>
        </w:rPr>
        <w:t xml:space="preserve">Perbaikan dan peningkatakan mungkin diwujudkan, dalam arti insentif yang biberikan dapat mendorong pekerja untuk melaksanakan sesuatu secara baik yang memang mungkin dilaksanakan. </w:t>
      </w:r>
    </w:p>
    <w:p w:rsidR="00270381" w:rsidRPr="00817B14" w:rsidRDefault="00270381" w:rsidP="00270381">
      <w:pPr>
        <w:autoSpaceDE w:val="0"/>
        <w:autoSpaceDN w:val="0"/>
        <w:adjustRightInd w:val="0"/>
        <w:spacing w:after="0" w:line="360" w:lineRule="auto"/>
        <w:ind w:left="1440"/>
        <w:contextualSpacing/>
        <w:jc w:val="both"/>
        <w:rPr>
          <w:rFonts w:asciiTheme="majorBidi" w:hAnsiTheme="majorBidi" w:cstheme="majorBidi"/>
          <w:sz w:val="24"/>
          <w:szCs w:val="24"/>
          <w:lang w:val="id-ID"/>
        </w:rPr>
      </w:pPr>
    </w:p>
    <w:p w:rsidR="00270381" w:rsidRDefault="00270381" w:rsidP="00270381">
      <w:pPr>
        <w:autoSpaceDE w:val="0"/>
        <w:autoSpaceDN w:val="0"/>
        <w:adjustRightInd w:val="0"/>
        <w:spacing w:after="0" w:line="360" w:lineRule="auto"/>
        <w:ind w:firstLine="720"/>
        <w:contextualSpacing/>
        <w:jc w:val="both"/>
        <w:rPr>
          <w:rFonts w:asciiTheme="majorBidi" w:hAnsiTheme="majorBidi" w:cstheme="majorBidi"/>
          <w:sz w:val="24"/>
          <w:szCs w:val="24"/>
        </w:rPr>
      </w:pPr>
      <w:r w:rsidRPr="00817B14">
        <w:rPr>
          <w:rFonts w:asciiTheme="majorBidi" w:hAnsiTheme="majorBidi" w:cstheme="majorBidi"/>
          <w:sz w:val="24"/>
          <w:szCs w:val="24"/>
          <w:lang w:val="id-ID"/>
        </w:rPr>
        <w:t xml:space="preserve">Pemberian insentif harus dirancang sedemikian rupa sehingga memenuhi kebutuhan dan situasi tertentu yang spesifik. Sistem pemberian insentif pada masing-masing organisasi berbeda, dimana sistem insentif dapat berjalan dengan baik pada satu organisasi, sedangkan pada organisasi yang lain tidak dapat diterapkan. Pimpinan dapat menentukan sistem insentif yang akan diterapkan dalam suatu organisasi yang ia pimpin dengan menerapkan prinsip pokok pemberian insentif yang terdiri dari kesederhanaan, spesifik, dapat dicapai oleh setiap karyawan dan dapat diukur. </w:t>
      </w:r>
    </w:p>
    <w:p w:rsidR="00270381" w:rsidRPr="007634B8" w:rsidRDefault="00270381" w:rsidP="00270381">
      <w:pPr>
        <w:autoSpaceDE w:val="0"/>
        <w:autoSpaceDN w:val="0"/>
        <w:adjustRightInd w:val="0"/>
        <w:spacing w:after="0" w:line="360" w:lineRule="auto"/>
        <w:ind w:firstLine="720"/>
        <w:contextualSpacing/>
        <w:jc w:val="both"/>
        <w:rPr>
          <w:rFonts w:asciiTheme="majorBidi" w:hAnsiTheme="majorBidi" w:cstheme="majorBidi"/>
          <w:sz w:val="24"/>
          <w:szCs w:val="24"/>
        </w:rPr>
      </w:pPr>
    </w:p>
    <w:p w:rsidR="00270381" w:rsidRPr="00817B14" w:rsidRDefault="00270381" w:rsidP="00270381">
      <w:pPr>
        <w:spacing w:line="360" w:lineRule="auto"/>
        <w:contextualSpacing/>
        <w:rPr>
          <w:rFonts w:asciiTheme="majorBidi" w:hAnsiTheme="majorBidi" w:cstheme="majorBidi"/>
          <w:b/>
          <w:bCs/>
          <w:sz w:val="24"/>
          <w:szCs w:val="24"/>
          <w:lang w:val="id-ID"/>
        </w:rPr>
      </w:pPr>
      <w:r>
        <w:rPr>
          <w:rFonts w:asciiTheme="majorBidi" w:hAnsiTheme="majorBidi" w:cstheme="majorBidi"/>
          <w:b/>
          <w:bCs/>
          <w:sz w:val="24"/>
          <w:szCs w:val="24"/>
          <w:lang w:val="id-ID"/>
        </w:rPr>
        <w:t>2.</w:t>
      </w:r>
      <w:r>
        <w:rPr>
          <w:rFonts w:asciiTheme="majorBidi" w:hAnsiTheme="majorBidi" w:cstheme="majorBidi"/>
          <w:b/>
          <w:bCs/>
          <w:sz w:val="24"/>
          <w:szCs w:val="24"/>
        </w:rPr>
        <w:t>1.4</w:t>
      </w:r>
      <w:r w:rsidRPr="00817B14">
        <w:rPr>
          <w:rFonts w:asciiTheme="majorBidi" w:hAnsiTheme="majorBidi" w:cstheme="majorBidi"/>
          <w:b/>
          <w:bCs/>
          <w:sz w:val="24"/>
          <w:szCs w:val="24"/>
          <w:lang w:val="id-ID"/>
        </w:rPr>
        <w:t xml:space="preserve"> Produktivitas Kerja </w:t>
      </w:r>
    </w:p>
    <w:p w:rsidR="00270381" w:rsidRPr="00817B14" w:rsidRDefault="00270381" w:rsidP="00270381">
      <w:pPr>
        <w:spacing w:line="360" w:lineRule="auto"/>
        <w:contextualSpacing/>
        <w:rPr>
          <w:rFonts w:asciiTheme="majorBidi" w:hAnsiTheme="majorBidi" w:cstheme="majorBidi"/>
          <w:b/>
          <w:bCs/>
          <w:sz w:val="24"/>
          <w:szCs w:val="24"/>
          <w:lang w:val="id-ID"/>
        </w:rPr>
      </w:pPr>
      <w:r>
        <w:rPr>
          <w:rFonts w:asciiTheme="majorBidi" w:hAnsiTheme="majorBidi" w:cstheme="majorBidi"/>
          <w:b/>
          <w:bCs/>
          <w:sz w:val="24"/>
          <w:szCs w:val="24"/>
          <w:lang w:val="id-ID"/>
        </w:rPr>
        <w:t>2.</w:t>
      </w:r>
      <w:r>
        <w:rPr>
          <w:rFonts w:asciiTheme="majorBidi" w:hAnsiTheme="majorBidi" w:cstheme="majorBidi"/>
          <w:b/>
          <w:bCs/>
          <w:sz w:val="24"/>
          <w:szCs w:val="24"/>
        </w:rPr>
        <w:t>1.4</w:t>
      </w:r>
      <w:r w:rsidRPr="00817B14">
        <w:rPr>
          <w:rFonts w:asciiTheme="majorBidi" w:hAnsiTheme="majorBidi" w:cstheme="majorBidi"/>
          <w:b/>
          <w:bCs/>
          <w:sz w:val="24"/>
          <w:szCs w:val="24"/>
          <w:lang w:val="id-ID"/>
        </w:rPr>
        <w:t xml:space="preserve">.1 Pengertian Produktivitas Kerja </w:t>
      </w:r>
    </w:p>
    <w:p w:rsidR="00270381" w:rsidRPr="00817B14" w:rsidRDefault="00270381" w:rsidP="00270381">
      <w:pPr>
        <w:autoSpaceDE w:val="0"/>
        <w:autoSpaceDN w:val="0"/>
        <w:adjustRightInd w:val="0"/>
        <w:spacing w:after="0" w:line="360" w:lineRule="auto"/>
        <w:ind w:firstLine="720"/>
        <w:contextualSpacing/>
        <w:jc w:val="both"/>
        <w:rPr>
          <w:rFonts w:asciiTheme="majorBidi" w:hAnsiTheme="majorBidi" w:cstheme="majorBidi"/>
          <w:sz w:val="24"/>
          <w:szCs w:val="24"/>
          <w:lang w:val="id-ID"/>
        </w:rPr>
      </w:pPr>
      <w:r w:rsidRPr="00817B14">
        <w:rPr>
          <w:rFonts w:asciiTheme="majorBidi" w:hAnsiTheme="majorBidi" w:cstheme="majorBidi"/>
          <w:sz w:val="24"/>
          <w:szCs w:val="24"/>
          <w:lang w:val="id-ID"/>
        </w:rPr>
        <w:t>Konsep produktivitas kerja dapat dilihat dari dua dimensi, yaitu dimensi individu dan dimensi organisasi. Dimensi individu melihat produktivitas dalam kaitannya dengan kar</w:t>
      </w:r>
      <w:r w:rsidRPr="00817B14">
        <w:rPr>
          <w:rFonts w:asciiTheme="majorBidi" w:hAnsiTheme="majorBidi" w:cstheme="majorBidi"/>
          <w:sz w:val="24"/>
          <w:szCs w:val="24"/>
        </w:rPr>
        <w:t>a</w:t>
      </w:r>
      <w:r w:rsidRPr="00817B14">
        <w:rPr>
          <w:rFonts w:asciiTheme="majorBidi" w:hAnsiTheme="majorBidi" w:cstheme="majorBidi"/>
          <w:sz w:val="24"/>
          <w:szCs w:val="24"/>
          <w:lang w:val="id-ID"/>
        </w:rPr>
        <w:t xml:space="preserve">kteristik-karakteristik kepribadian individu yang muncul dalam bentuk sikap mental dan mengandung makna keinginan dan upaya individu yang selalu berusaha untuk meningkatkan kualitas kehidupannya. Sedangkan dimensi keorganisasian melihat produktivitas dalam kerangka hubungan antara masukan </w:t>
      </w:r>
      <w:r w:rsidRPr="00817B14">
        <w:rPr>
          <w:rFonts w:asciiTheme="majorBidi" w:hAnsiTheme="majorBidi" w:cstheme="majorBidi"/>
          <w:i/>
          <w:sz w:val="24"/>
          <w:szCs w:val="24"/>
          <w:lang w:val="id-ID"/>
        </w:rPr>
        <w:t>(input)</w:t>
      </w:r>
      <w:r w:rsidRPr="00817B14">
        <w:rPr>
          <w:rFonts w:asciiTheme="majorBidi" w:hAnsiTheme="majorBidi" w:cstheme="majorBidi"/>
          <w:sz w:val="24"/>
          <w:szCs w:val="24"/>
          <w:lang w:val="id-ID"/>
        </w:rPr>
        <w:t xml:space="preserve"> dan keluaran </w:t>
      </w:r>
      <w:r w:rsidRPr="00817B14">
        <w:rPr>
          <w:rFonts w:asciiTheme="majorBidi" w:hAnsiTheme="majorBidi" w:cstheme="majorBidi"/>
          <w:i/>
          <w:sz w:val="24"/>
          <w:szCs w:val="24"/>
          <w:lang w:val="id-ID"/>
        </w:rPr>
        <w:t>(output).</w:t>
      </w:r>
      <w:r w:rsidRPr="00817B14">
        <w:rPr>
          <w:rFonts w:asciiTheme="majorBidi" w:hAnsiTheme="majorBidi" w:cstheme="majorBidi"/>
          <w:sz w:val="24"/>
          <w:szCs w:val="24"/>
          <w:lang w:val="id-ID"/>
        </w:rPr>
        <w:t xml:space="preserve"> </w:t>
      </w:r>
    </w:p>
    <w:p w:rsidR="00270381" w:rsidRPr="00817B14" w:rsidRDefault="00270381" w:rsidP="00270381">
      <w:pPr>
        <w:autoSpaceDE w:val="0"/>
        <w:autoSpaceDN w:val="0"/>
        <w:adjustRightInd w:val="0"/>
        <w:spacing w:after="0" w:line="360" w:lineRule="auto"/>
        <w:ind w:firstLine="720"/>
        <w:contextualSpacing/>
        <w:jc w:val="both"/>
        <w:rPr>
          <w:rFonts w:asciiTheme="majorBidi" w:hAnsiTheme="majorBidi" w:cstheme="majorBidi"/>
          <w:sz w:val="24"/>
          <w:szCs w:val="24"/>
          <w:lang w:val="id-ID"/>
        </w:rPr>
      </w:pPr>
      <w:r w:rsidRPr="00817B14">
        <w:rPr>
          <w:rFonts w:asciiTheme="majorBidi" w:hAnsiTheme="majorBidi" w:cstheme="majorBidi"/>
          <w:sz w:val="24"/>
          <w:szCs w:val="24"/>
          <w:lang w:val="id-ID"/>
        </w:rPr>
        <w:t xml:space="preserve">Oleh karena itu dalam pandangan ini, terjadinya peningkatan produktivitas tidak hanya dilihat dari aspek kuantitas, tetapi juga dapat dilihat dari aspek kualitas. Menurut Dewan Produktivitas Nasional (DPN) dalam Ndara (1997: 54) mendefinisikan “Produktivitas sebagai sikap mental untuk selalu melakukan perbaikan dan peningkatan dalam bekerja dan penghidupan pada umumnya. Cara </w:t>
      </w:r>
      <w:r w:rsidRPr="00817B14">
        <w:rPr>
          <w:rFonts w:asciiTheme="majorBidi" w:hAnsiTheme="majorBidi" w:cstheme="majorBidi"/>
          <w:sz w:val="24"/>
          <w:szCs w:val="24"/>
          <w:lang w:val="id-ID"/>
        </w:rPr>
        <w:lastRenderedPageBreak/>
        <w:t xml:space="preserve">kerja hari ini harus lebih baik dari cara kerja hari kemarin, dan tingkat penghidupan besok harus lebih baik dari tingakt penghidupan hari ini”. </w:t>
      </w:r>
    </w:p>
    <w:p w:rsidR="00270381" w:rsidRPr="00817B14" w:rsidRDefault="00270381" w:rsidP="00270381">
      <w:pPr>
        <w:autoSpaceDE w:val="0"/>
        <w:autoSpaceDN w:val="0"/>
        <w:adjustRightInd w:val="0"/>
        <w:spacing w:after="0" w:line="360" w:lineRule="auto"/>
        <w:ind w:firstLine="720"/>
        <w:contextualSpacing/>
        <w:jc w:val="both"/>
        <w:rPr>
          <w:rFonts w:asciiTheme="majorBidi" w:hAnsiTheme="majorBidi" w:cstheme="majorBidi"/>
          <w:sz w:val="24"/>
          <w:szCs w:val="24"/>
          <w:lang w:val="id-ID"/>
        </w:rPr>
      </w:pPr>
      <w:r w:rsidRPr="00817B14">
        <w:rPr>
          <w:rFonts w:asciiTheme="majorBidi" w:hAnsiTheme="majorBidi" w:cstheme="majorBidi"/>
          <w:sz w:val="24"/>
          <w:szCs w:val="24"/>
          <w:lang w:val="id-ID"/>
        </w:rPr>
        <w:t>Sedangkan Anoraga (2001: 52) menyatakan “Produktivitas adalah menghasilkan lebih bany</w:t>
      </w:r>
      <w:r w:rsidRPr="00817B14">
        <w:rPr>
          <w:rFonts w:asciiTheme="majorBidi" w:hAnsiTheme="majorBidi" w:cstheme="majorBidi"/>
          <w:sz w:val="24"/>
          <w:szCs w:val="24"/>
        </w:rPr>
        <w:t>a</w:t>
      </w:r>
      <w:r w:rsidRPr="00817B14">
        <w:rPr>
          <w:rFonts w:asciiTheme="majorBidi" w:hAnsiTheme="majorBidi" w:cstheme="majorBidi"/>
          <w:sz w:val="24"/>
          <w:szCs w:val="24"/>
          <w:lang w:val="id-ID"/>
        </w:rPr>
        <w:t xml:space="preserve">k, dan berkualitas lebih baik, dengan usaha yang sama. Dengan demikian produktivitas kerja adalah efisiensi proses menghasilkan dari sumber daya yang dipergunakan”. </w:t>
      </w:r>
    </w:p>
    <w:p w:rsidR="00270381" w:rsidRPr="00817B14" w:rsidRDefault="00270381" w:rsidP="00270381">
      <w:pPr>
        <w:autoSpaceDE w:val="0"/>
        <w:autoSpaceDN w:val="0"/>
        <w:adjustRightInd w:val="0"/>
        <w:spacing w:after="0" w:line="360" w:lineRule="auto"/>
        <w:contextualSpacing/>
        <w:jc w:val="both"/>
        <w:rPr>
          <w:rFonts w:asciiTheme="majorBidi" w:hAnsiTheme="majorBidi" w:cstheme="majorBidi"/>
          <w:sz w:val="24"/>
          <w:szCs w:val="24"/>
          <w:lang w:val="id-ID"/>
        </w:rPr>
      </w:pPr>
      <w:r w:rsidRPr="00817B14">
        <w:rPr>
          <w:rFonts w:asciiTheme="majorBidi" w:hAnsiTheme="majorBidi" w:cstheme="majorBidi"/>
          <w:sz w:val="24"/>
          <w:szCs w:val="24"/>
          <w:lang w:val="id-ID"/>
        </w:rPr>
        <w:t xml:space="preserve">Selain pendapat di atas Sinungan (2005: 17) menyatakan bahwa “Produktivitas adalah suatu konsep yang bersifat universal yang bertujuan untuk menyediakan lebih banyak manusia, dengan menggunakan sumber-sumber riil yang makin sedikit”. </w:t>
      </w:r>
    </w:p>
    <w:p w:rsidR="00270381" w:rsidRPr="00C11FB1" w:rsidRDefault="00270381" w:rsidP="00270381">
      <w:pPr>
        <w:autoSpaceDE w:val="0"/>
        <w:autoSpaceDN w:val="0"/>
        <w:adjustRightInd w:val="0"/>
        <w:spacing w:after="0" w:line="360" w:lineRule="auto"/>
        <w:ind w:firstLine="720"/>
        <w:contextualSpacing/>
        <w:jc w:val="both"/>
        <w:rPr>
          <w:rFonts w:asciiTheme="majorBidi" w:hAnsiTheme="majorBidi" w:cstheme="majorBidi"/>
          <w:sz w:val="24"/>
          <w:szCs w:val="24"/>
          <w:lang w:val="id-ID"/>
        </w:rPr>
      </w:pPr>
      <w:r w:rsidRPr="00817B14">
        <w:rPr>
          <w:rFonts w:asciiTheme="majorBidi" w:hAnsiTheme="majorBidi" w:cstheme="majorBidi"/>
          <w:sz w:val="24"/>
          <w:szCs w:val="24"/>
          <w:lang w:val="id-ID"/>
        </w:rPr>
        <w:t>Produktivitas adalah semua unsur yang berkaitan dengan usaha peningkatan kualitas dan jumlah hasil produksi yang harus dipelihara, sehingga semua unsur yang berkaitan dengan peningkatan kualitas dan peningkatan jumlah hasil produksi berjalan dengan lancar</w:t>
      </w:r>
      <w:r>
        <w:rPr>
          <w:rFonts w:asciiTheme="majorBidi" w:hAnsiTheme="majorBidi" w:cstheme="majorBidi"/>
          <w:color w:val="FF0000"/>
          <w:sz w:val="24"/>
          <w:szCs w:val="24"/>
          <w:lang w:val="id-ID"/>
        </w:rPr>
        <w:t xml:space="preserve">. </w:t>
      </w:r>
      <w:r w:rsidRPr="00C11FB1">
        <w:rPr>
          <w:rFonts w:asciiTheme="majorBidi" w:hAnsiTheme="majorBidi" w:cstheme="majorBidi"/>
          <w:sz w:val="24"/>
          <w:szCs w:val="24"/>
          <w:lang w:val="id-ID"/>
        </w:rPr>
        <w:t xml:space="preserve">(Salim, </w:t>
      </w:r>
      <w:r w:rsidRPr="00C11FB1">
        <w:rPr>
          <w:rFonts w:asciiTheme="majorBidi" w:hAnsiTheme="majorBidi" w:cstheme="majorBidi"/>
          <w:sz w:val="24"/>
          <w:szCs w:val="24"/>
        </w:rPr>
        <w:t>2002</w:t>
      </w:r>
      <w:r w:rsidRPr="00C11FB1">
        <w:rPr>
          <w:rFonts w:asciiTheme="majorBidi" w:hAnsiTheme="majorBidi" w:cstheme="majorBidi"/>
          <w:sz w:val="24"/>
          <w:szCs w:val="24"/>
          <w:lang w:val="id-ID"/>
        </w:rPr>
        <w:t xml:space="preserve">: 76) </w:t>
      </w:r>
    </w:p>
    <w:p w:rsidR="00270381" w:rsidRDefault="00270381" w:rsidP="00270381">
      <w:pPr>
        <w:autoSpaceDE w:val="0"/>
        <w:autoSpaceDN w:val="0"/>
        <w:adjustRightInd w:val="0"/>
        <w:spacing w:after="0" w:line="360" w:lineRule="auto"/>
        <w:contextualSpacing/>
        <w:jc w:val="both"/>
        <w:rPr>
          <w:rFonts w:asciiTheme="majorBidi" w:hAnsiTheme="majorBidi" w:cstheme="majorBidi"/>
          <w:sz w:val="24"/>
          <w:szCs w:val="24"/>
        </w:rPr>
      </w:pPr>
      <w:r w:rsidRPr="00817B14">
        <w:rPr>
          <w:rFonts w:asciiTheme="majorBidi" w:hAnsiTheme="majorBidi" w:cstheme="majorBidi"/>
          <w:sz w:val="24"/>
          <w:szCs w:val="24"/>
          <w:lang w:val="id-ID"/>
        </w:rPr>
        <w:t xml:space="preserve">Dari pendapat di atas dapat disimpulkan bahwa produktivitas adalah suatu kekuatan atau kemampuan untuk menghasilkan suatu perolehan atau hasil dengan rasio bandingan </w:t>
      </w:r>
      <w:r w:rsidRPr="00817B14">
        <w:rPr>
          <w:rFonts w:asciiTheme="majorBidi" w:hAnsiTheme="majorBidi" w:cstheme="majorBidi"/>
          <w:i/>
          <w:sz w:val="24"/>
          <w:szCs w:val="24"/>
          <w:lang w:val="id-ID"/>
        </w:rPr>
        <w:t xml:space="preserve">input </w:t>
      </w:r>
      <w:r w:rsidRPr="00817B14">
        <w:rPr>
          <w:rFonts w:asciiTheme="majorBidi" w:hAnsiTheme="majorBidi" w:cstheme="majorBidi"/>
          <w:sz w:val="24"/>
          <w:szCs w:val="24"/>
          <w:lang w:val="id-ID"/>
        </w:rPr>
        <w:t xml:space="preserve">lebih kecil dari </w:t>
      </w:r>
      <w:r w:rsidRPr="00817B14">
        <w:rPr>
          <w:rFonts w:asciiTheme="majorBidi" w:hAnsiTheme="majorBidi" w:cstheme="majorBidi"/>
          <w:i/>
          <w:sz w:val="24"/>
          <w:szCs w:val="24"/>
          <w:lang w:val="id-ID"/>
        </w:rPr>
        <w:t>output</w:t>
      </w:r>
      <w:r w:rsidRPr="00817B14">
        <w:rPr>
          <w:rFonts w:asciiTheme="majorBidi" w:hAnsiTheme="majorBidi" w:cstheme="majorBidi"/>
          <w:sz w:val="24"/>
          <w:szCs w:val="24"/>
          <w:lang w:val="id-ID"/>
        </w:rPr>
        <w:t xml:space="preserve">. </w:t>
      </w:r>
    </w:p>
    <w:p w:rsidR="00270381" w:rsidRDefault="00270381" w:rsidP="00270381">
      <w:pPr>
        <w:autoSpaceDE w:val="0"/>
        <w:autoSpaceDN w:val="0"/>
        <w:adjustRightInd w:val="0"/>
        <w:spacing w:after="0" w:line="360" w:lineRule="auto"/>
        <w:contextualSpacing/>
        <w:jc w:val="both"/>
        <w:rPr>
          <w:rFonts w:asciiTheme="majorBidi" w:hAnsiTheme="majorBidi" w:cstheme="majorBidi"/>
          <w:sz w:val="24"/>
          <w:szCs w:val="24"/>
        </w:rPr>
      </w:pPr>
    </w:p>
    <w:p w:rsidR="00270381" w:rsidRPr="00817B14" w:rsidRDefault="00270381" w:rsidP="00270381">
      <w:pPr>
        <w:autoSpaceDE w:val="0"/>
        <w:autoSpaceDN w:val="0"/>
        <w:adjustRightInd w:val="0"/>
        <w:spacing w:after="0" w:line="360" w:lineRule="auto"/>
        <w:contextualSpacing/>
        <w:jc w:val="both"/>
        <w:rPr>
          <w:rFonts w:asciiTheme="majorBidi" w:hAnsiTheme="majorBidi" w:cstheme="majorBidi"/>
          <w:b/>
          <w:bCs/>
          <w:sz w:val="24"/>
          <w:szCs w:val="24"/>
          <w:lang w:val="id-ID"/>
        </w:rPr>
      </w:pPr>
      <w:r>
        <w:rPr>
          <w:rFonts w:asciiTheme="majorBidi" w:hAnsiTheme="majorBidi" w:cstheme="majorBidi"/>
          <w:b/>
          <w:bCs/>
          <w:sz w:val="24"/>
          <w:szCs w:val="24"/>
        </w:rPr>
        <w:t>2</w:t>
      </w:r>
      <w:r>
        <w:rPr>
          <w:rFonts w:asciiTheme="majorBidi" w:hAnsiTheme="majorBidi" w:cstheme="majorBidi"/>
          <w:b/>
          <w:bCs/>
          <w:sz w:val="24"/>
          <w:szCs w:val="24"/>
          <w:lang w:val="id-ID"/>
        </w:rPr>
        <w:t>.</w:t>
      </w:r>
      <w:r>
        <w:rPr>
          <w:rFonts w:asciiTheme="majorBidi" w:hAnsiTheme="majorBidi" w:cstheme="majorBidi"/>
          <w:b/>
          <w:bCs/>
          <w:sz w:val="24"/>
          <w:szCs w:val="24"/>
        </w:rPr>
        <w:t>1</w:t>
      </w:r>
      <w:r w:rsidRPr="00817B14">
        <w:rPr>
          <w:rFonts w:asciiTheme="majorBidi" w:hAnsiTheme="majorBidi" w:cstheme="majorBidi"/>
          <w:b/>
          <w:bCs/>
          <w:sz w:val="24"/>
          <w:szCs w:val="24"/>
          <w:lang w:val="id-ID"/>
        </w:rPr>
        <w:t>.</w:t>
      </w:r>
      <w:r>
        <w:rPr>
          <w:rFonts w:asciiTheme="majorBidi" w:hAnsiTheme="majorBidi" w:cstheme="majorBidi"/>
          <w:b/>
          <w:bCs/>
          <w:sz w:val="24"/>
          <w:szCs w:val="24"/>
        </w:rPr>
        <w:t>4.</w:t>
      </w:r>
      <w:r w:rsidRPr="00817B14">
        <w:rPr>
          <w:rFonts w:asciiTheme="majorBidi" w:hAnsiTheme="majorBidi" w:cstheme="majorBidi"/>
          <w:b/>
          <w:bCs/>
          <w:sz w:val="24"/>
          <w:szCs w:val="24"/>
          <w:lang w:val="id-ID"/>
        </w:rPr>
        <w:t xml:space="preserve">2 Faktor-faktor yang Mempengaruhi Produktivitas Kerja </w:t>
      </w:r>
    </w:p>
    <w:p w:rsidR="00270381" w:rsidRPr="00817B14" w:rsidRDefault="00270381" w:rsidP="00270381">
      <w:pPr>
        <w:autoSpaceDE w:val="0"/>
        <w:autoSpaceDN w:val="0"/>
        <w:adjustRightInd w:val="0"/>
        <w:spacing w:after="0" w:line="360" w:lineRule="auto"/>
        <w:ind w:firstLine="720"/>
        <w:contextualSpacing/>
        <w:jc w:val="both"/>
        <w:rPr>
          <w:rFonts w:asciiTheme="majorBidi" w:hAnsiTheme="majorBidi" w:cstheme="majorBidi"/>
          <w:sz w:val="24"/>
          <w:szCs w:val="24"/>
          <w:lang w:val="id-ID"/>
        </w:rPr>
      </w:pPr>
      <w:r w:rsidRPr="00817B14">
        <w:rPr>
          <w:rFonts w:asciiTheme="majorBidi" w:hAnsiTheme="majorBidi" w:cstheme="majorBidi"/>
          <w:sz w:val="24"/>
          <w:szCs w:val="24"/>
          <w:lang w:val="id-ID"/>
        </w:rPr>
        <w:t xml:space="preserve">Ada beberapa faktor yang mempengaruhi produktivitas kerja, yaitu pekerja yang menarik, upah yang baik, keamanan dan perlindungan, penghayatan makna pekerjaan, lingkungan atau suasanan kerja yang baik, promosi, terlibat, simpati atas persoalan-persoalan pribadi, kesetiaan pimpinan pada diri si pekerja, disiplin kerja. Sehubungan dengan faktor-faktor yang mempengaruhi produktivitas kerja Anoraga (2001 : 56) menguraikan: </w:t>
      </w:r>
    </w:p>
    <w:p w:rsidR="00270381" w:rsidRPr="00817B14" w:rsidRDefault="00270381" w:rsidP="00270381">
      <w:pPr>
        <w:numPr>
          <w:ilvl w:val="3"/>
          <w:numId w:val="29"/>
        </w:numPr>
        <w:autoSpaceDE w:val="0"/>
        <w:autoSpaceDN w:val="0"/>
        <w:adjustRightInd w:val="0"/>
        <w:spacing w:after="0" w:line="240" w:lineRule="auto"/>
        <w:ind w:left="1134"/>
        <w:contextualSpacing/>
        <w:jc w:val="both"/>
        <w:rPr>
          <w:rFonts w:asciiTheme="majorBidi" w:hAnsiTheme="majorBidi" w:cstheme="majorBidi"/>
          <w:sz w:val="24"/>
          <w:szCs w:val="24"/>
          <w:lang w:val="id-ID"/>
        </w:rPr>
      </w:pPr>
      <w:r w:rsidRPr="00817B14">
        <w:rPr>
          <w:rFonts w:asciiTheme="majorBidi" w:hAnsiTheme="majorBidi" w:cstheme="majorBidi"/>
          <w:sz w:val="24"/>
          <w:szCs w:val="24"/>
          <w:lang w:val="id-ID"/>
        </w:rPr>
        <w:t xml:space="preserve">Pekerjaan yang menarik. </w:t>
      </w:r>
    </w:p>
    <w:p w:rsidR="00270381" w:rsidRPr="00817B14" w:rsidRDefault="00270381" w:rsidP="00270381">
      <w:pPr>
        <w:numPr>
          <w:ilvl w:val="3"/>
          <w:numId w:val="29"/>
        </w:numPr>
        <w:autoSpaceDE w:val="0"/>
        <w:autoSpaceDN w:val="0"/>
        <w:adjustRightInd w:val="0"/>
        <w:spacing w:after="0" w:line="240" w:lineRule="auto"/>
        <w:ind w:left="1134"/>
        <w:contextualSpacing/>
        <w:jc w:val="both"/>
        <w:rPr>
          <w:rFonts w:asciiTheme="majorBidi" w:hAnsiTheme="majorBidi" w:cstheme="majorBidi"/>
          <w:sz w:val="24"/>
          <w:szCs w:val="24"/>
          <w:lang w:val="id-ID"/>
        </w:rPr>
      </w:pPr>
      <w:r w:rsidRPr="00817B14">
        <w:rPr>
          <w:rFonts w:asciiTheme="majorBidi" w:hAnsiTheme="majorBidi" w:cstheme="majorBidi"/>
          <w:sz w:val="24"/>
          <w:szCs w:val="24"/>
          <w:lang w:val="id-ID"/>
        </w:rPr>
        <w:t xml:space="preserve">Upah yang baik </w:t>
      </w:r>
    </w:p>
    <w:p w:rsidR="00270381" w:rsidRPr="00817B14" w:rsidRDefault="00270381" w:rsidP="00270381">
      <w:pPr>
        <w:numPr>
          <w:ilvl w:val="3"/>
          <w:numId w:val="29"/>
        </w:numPr>
        <w:autoSpaceDE w:val="0"/>
        <w:autoSpaceDN w:val="0"/>
        <w:adjustRightInd w:val="0"/>
        <w:spacing w:after="0" w:line="240" w:lineRule="auto"/>
        <w:ind w:left="1134"/>
        <w:contextualSpacing/>
        <w:jc w:val="both"/>
        <w:rPr>
          <w:rFonts w:asciiTheme="majorBidi" w:hAnsiTheme="majorBidi" w:cstheme="majorBidi"/>
          <w:sz w:val="24"/>
          <w:szCs w:val="24"/>
          <w:lang w:val="id-ID"/>
        </w:rPr>
      </w:pPr>
      <w:r w:rsidRPr="00817B14">
        <w:rPr>
          <w:rFonts w:asciiTheme="majorBidi" w:hAnsiTheme="majorBidi" w:cstheme="majorBidi"/>
          <w:sz w:val="24"/>
          <w:szCs w:val="24"/>
          <w:lang w:val="id-ID"/>
        </w:rPr>
        <w:t xml:space="preserve">Keamanan dan perlindungan dalam pekerjaan. </w:t>
      </w:r>
    </w:p>
    <w:p w:rsidR="00270381" w:rsidRPr="00817B14" w:rsidRDefault="00270381" w:rsidP="00270381">
      <w:pPr>
        <w:numPr>
          <w:ilvl w:val="3"/>
          <w:numId w:val="29"/>
        </w:numPr>
        <w:autoSpaceDE w:val="0"/>
        <w:autoSpaceDN w:val="0"/>
        <w:adjustRightInd w:val="0"/>
        <w:spacing w:after="0" w:line="240" w:lineRule="auto"/>
        <w:ind w:left="1134"/>
        <w:contextualSpacing/>
        <w:jc w:val="both"/>
        <w:rPr>
          <w:rFonts w:asciiTheme="majorBidi" w:hAnsiTheme="majorBidi" w:cstheme="majorBidi"/>
          <w:sz w:val="24"/>
          <w:szCs w:val="24"/>
          <w:lang w:val="id-ID"/>
        </w:rPr>
      </w:pPr>
      <w:r w:rsidRPr="00817B14">
        <w:rPr>
          <w:rFonts w:asciiTheme="majorBidi" w:hAnsiTheme="majorBidi" w:cstheme="majorBidi"/>
          <w:sz w:val="24"/>
          <w:szCs w:val="24"/>
          <w:lang w:val="id-ID"/>
        </w:rPr>
        <w:t xml:space="preserve">Penghayatan atas maksud dan makna pekerjaan </w:t>
      </w:r>
    </w:p>
    <w:p w:rsidR="00270381" w:rsidRPr="00817B14" w:rsidRDefault="00270381" w:rsidP="00270381">
      <w:pPr>
        <w:numPr>
          <w:ilvl w:val="3"/>
          <w:numId w:val="29"/>
        </w:numPr>
        <w:autoSpaceDE w:val="0"/>
        <w:autoSpaceDN w:val="0"/>
        <w:adjustRightInd w:val="0"/>
        <w:spacing w:after="0" w:line="240" w:lineRule="auto"/>
        <w:ind w:left="1134"/>
        <w:contextualSpacing/>
        <w:jc w:val="both"/>
        <w:rPr>
          <w:rFonts w:asciiTheme="majorBidi" w:hAnsiTheme="majorBidi" w:cstheme="majorBidi"/>
          <w:sz w:val="24"/>
          <w:szCs w:val="24"/>
          <w:lang w:val="id-ID"/>
        </w:rPr>
      </w:pPr>
      <w:r w:rsidRPr="00817B14">
        <w:rPr>
          <w:rFonts w:asciiTheme="majorBidi" w:hAnsiTheme="majorBidi" w:cstheme="majorBidi"/>
          <w:sz w:val="24"/>
          <w:szCs w:val="24"/>
          <w:lang w:val="id-ID"/>
        </w:rPr>
        <w:t xml:space="preserve">Lingkungan atau suasana kerja yang baik </w:t>
      </w:r>
    </w:p>
    <w:p w:rsidR="00270381" w:rsidRPr="00817B14" w:rsidRDefault="00270381" w:rsidP="00270381">
      <w:pPr>
        <w:numPr>
          <w:ilvl w:val="3"/>
          <w:numId w:val="29"/>
        </w:numPr>
        <w:autoSpaceDE w:val="0"/>
        <w:autoSpaceDN w:val="0"/>
        <w:adjustRightInd w:val="0"/>
        <w:spacing w:after="0" w:line="240" w:lineRule="auto"/>
        <w:ind w:left="1134"/>
        <w:contextualSpacing/>
        <w:jc w:val="both"/>
        <w:rPr>
          <w:rFonts w:asciiTheme="majorBidi" w:hAnsiTheme="majorBidi" w:cstheme="majorBidi"/>
          <w:sz w:val="24"/>
          <w:szCs w:val="24"/>
          <w:lang w:val="id-ID"/>
        </w:rPr>
      </w:pPr>
      <w:r w:rsidRPr="00817B14">
        <w:rPr>
          <w:rFonts w:asciiTheme="majorBidi" w:hAnsiTheme="majorBidi" w:cstheme="majorBidi"/>
          <w:sz w:val="24"/>
          <w:szCs w:val="24"/>
          <w:lang w:val="id-ID"/>
        </w:rPr>
        <w:t xml:space="preserve">Promosi dan perkembangan diri mereka sejalan dengan perkembangan. </w:t>
      </w:r>
    </w:p>
    <w:p w:rsidR="00270381" w:rsidRPr="00817B14" w:rsidRDefault="00270381" w:rsidP="00270381">
      <w:pPr>
        <w:numPr>
          <w:ilvl w:val="3"/>
          <w:numId w:val="29"/>
        </w:numPr>
        <w:autoSpaceDE w:val="0"/>
        <w:autoSpaceDN w:val="0"/>
        <w:adjustRightInd w:val="0"/>
        <w:spacing w:after="0" w:line="240" w:lineRule="auto"/>
        <w:ind w:left="1134"/>
        <w:contextualSpacing/>
        <w:jc w:val="both"/>
        <w:rPr>
          <w:rFonts w:asciiTheme="majorBidi" w:hAnsiTheme="majorBidi" w:cstheme="majorBidi"/>
          <w:sz w:val="24"/>
          <w:szCs w:val="24"/>
          <w:lang w:val="id-ID"/>
        </w:rPr>
      </w:pPr>
      <w:r w:rsidRPr="00817B14">
        <w:rPr>
          <w:rFonts w:asciiTheme="majorBidi" w:hAnsiTheme="majorBidi" w:cstheme="majorBidi"/>
          <w:sz w:val="24"/>
          <w:szCs w:val="24"/>
          <w:lang w:val="id-ID"/>
        </w:rPr>
        <w:t>Merasa terlibat dalam kegiatan-kegiatan organisasi .</w:t>
      </w:r>
    </w:p>
    <w:p w:rsidR="00270381" w:rsidRPr="00817B14" w:rsidRDefault="00270381" w:rsidP="00270381">
      <w:pPr>
        <w:numPr>
          <w:ilvl w:val="3"/>
          <w:numId w:val="29"/>
        </w:numPr>
        <w:autoSpaceDE w:val="0"/>
        <w:autoSpaceDN w:val="0"/>
        <w:adjustRightInd w:val="0"/>
        <w:spacing w:after="0" w:line="240" w:lineRule="auto"/>
        <w:ind w:left="1134"/>
        <w:contextualSpacing/>
        <w:jc w:val="both"/>
        <w:rPr>
          <w:rFonts w:asciiTheme="majorBidi" w:hAnsiTheme="majorBidi" w:cstheme="majorBidi"/>
          <w:sz w:val="24"/>
          <w:szCs w:val="24"/>
          <w:lang w:val="id-ID"/>
        </w:rPr>
      </w:pPr>
      <w:r w:rsidRPr="00817B14">
        <w:rPr>
          <w:rFonts w:asciiTheme="majorBidi" w:hAnsiTheme="majorBidi" w:cstheme="majorBidi"/>
          <w:sz w:val="24"/>
          <w:szCs w:val="24"/>
          <w:lang w:val="id-ID"/>
        </w:rPr>
        <w:t xml:space="preserve">Pengertian dan simpati atas persoalan-persolalan pribadi pegawai </w:t>
      </w:r>
    </w:p>
    <w:p w:rsidR="00270381" w:rsidRPr="00817B14" w:rsidRDefault="00270381" w:rsidP="00270381">
      <w:pPr>
        <w:numPr>
          <w:ilvl w:val="3"/>
          <w:numId w:val="29"/>
        </w:numPr>
        <w:autoSpaceDE w:val="0"/>
        <w:autoSpaceDN w:val="0"/>
        <w:adjustRightInd w:val="0"/>
        <w:spacing w:after="0" w:line="240" w:lineRule="auto"/>
        <w:ind w:left="1134"/>
        <w:contextualSpacing/>
        <w:jc w:val="both"/>
        <w:rPr>
          <w:rFonts w:asciiTheme="majorBidi" w:hAnsiTheme="majorBidi" w:cstheme="majorBidi"/>
          <w:sz w:val="24"/>
          <w:szCs w:val="24"/>
          <w:lang w:val="id-ID"/>
        </w:rPr>
      </w:pPr>
      <w:r w:rsidRPr="00817B14">
        <w:rPr>
          <w:rFonts w:asciiTheme="majorBidi" w:hAnsiTheme="majorBidi" w:cstheme="majorBidi"/>
          <w:sz w:val="24"/>
          <w:szCs w:val="24"/>
          <w:lang w:val="id-ID"/>
        </w:rPr>
        <w:t xml:space="preserve">Kesetiaan atasan pada diri pegawai </w:t>
      </w:r>
    </w:p>
    <w:p w:rsidR="00270381" w:rsidRPr="00817B14" w:rsidRDefault="00270381" w:rsidP="00270381">
      <w:pPr>
        <w:numPr>
          <w:ilvl w:val="3"/>
          <w:numId w:val="29"/>
        </w:numPr>
        <w:autoSpaceDE w:val="0"/>
        <w:autoSpaceDN w:val="0"/>
        <w:adjustRightInd w:val="0"/>
        <w:spacing w:after="0" w:line="240" w:lineRule="auto"/>
        <w:ind w:left="1134"/>
        <w:contextualSpacing/>
        <w:jc w:val="both"/>
        <w:rPr>
          <w:rFonts w:asciiTheme="majorBidi" w:hAnsiTheme="majorBidi" w:cstheme="majorBidi"/>
          <w:sz w:val="24"/>
          <w:szCs w:val="24"/>
          <w:lang w:val="id-ID"/>
        </w:rPr>
      </w:pPr>
      <w:r w:rsidRPr="00817B14">
        <w:rPr>
          <w:rFonts w:asciiTheme="majorBidi" w:hAnsiTheme="majorBidi" w:cstheme="majorBidi"/>
          <w:sz w:val="24"/>
          <w:szCs w:val="24"/>
          <w:lang w:val="id-ID"/>
        </w:rPr>
        <w:t xml:space="preserve">Disiplin kerja yang keras </w:t>
      </w:r>
    </w:p>
    <w:p w:rsidR="00270381" w:rsidRPr="00817B14" w:rsidRDefault="00270381" w:rsidP="00270381">
      <w:pPr>
        <w:autoSpaceDE w:val="0"/>
        <w:autoSpaceDN w:val="0"/>
        <w:adjustRightInd w:val="0"/>
        <w:spacing w:after="0" w:line="360" w:lineRule="auto"/>
        <w:ind w:firstLine="720"/>
        <w:contextualSpacing/>
        <w:jc w:val="both"/>
        <w:rPr>
          <w:rFonts w:asciiTheme="majorBidi" w:hAnsiTheme="majorBidi" w:cstheme="majorBidi"/>
          <w:i/>
          <w:sz w:val="24"/>
          <w:szCs w:val="24"/>
          <w:lang w:val="id-ID"/>
        </w:rPr>
      </w:pPr>
    </w:p>
    <w:p w:rsidR="00270381" w:rsidRPr="00817B14" w:rsidRDefault="00270381" w:rsidP="00270381">
      <w:pPr>
        <w:autoSpaceDE w:val="0"/>
        <w:autoSpaceDN w:val="0"/>
        <w:adjustRightInd w:val="0"/>
        <w:spacing w:after="0" w:line="360" w:lineRule="auto"/>
        <w:ind w:firstLine="720"/>
        <w:contextualSpacing/>
        <w:jc w:val="both"/>
        <w:rPr>
          <w:rFonts w:asciiTheme="majorBidi" w:hAnsiTheme="majorBidi" w:cstheme="majorBidi"/>
          <w:sz w:val="24"/>
          <w:szCs w:val="24"/>
          <w:lang w:val="id-ID"/>
        </w:rPr>
      </w:pPr>
      <w:r w:rsidRPr="00817B14">
        <w:rPr>
          <w:rFonts w:asciiTheme="majorBidi" w:hAnsiTheme="majorBidi" w:cstheme="majorBidi"/>
          <w:sz w:val="24"/>
          <w:szCs w:val="24"/>
          <w:lang w:val="id-ID"/>
        </w:rPr>
        <w:t xml:space="preserve">Selain pendapat di </w:t>
      </w:r>
      <w:r w:rsidRPr="00C11FB1">
        <w:rPr>
          <w:rFonts w:asciiTheme="majorBidi" w:hAnsiTheme="majorBidi" w:cstheme="majorBidi"/>
          <w:sz w:val="24"/>
          <w:szCs w:val="24"/>
          <w:lang w:val="id-ID"/>
        </w:rPr>
        <w:t>atas Sinungan (200</w:t>
      </w:r>
      <w:r w:rsidRPr="00C11FB1">
        <w:rPr>
          <w:rFonts w:asciiTheme="majorBidi" w:hAnsiTheme="majorBidi" w:cstheme="majorBidi"/>
          <w:sz w:val="24"/>
          <w:szCs w:val="24"/>
        </w:rPr>
        <w:t>2</w:t>
      </w:r>
      <w:r w:rsidRPr="00C11FB1">
        <w:rPr>
          <w:rFonts w:asciiTheme="majorBidi" w:hAnsiTheme="majorBidi" w:cstheme="majorBidi"/>
          <w:sz w:val="24"/>
          <w:szCs w:val="24"/>
          <w:lang w:val="id-ID"/>
        </w:rPr>
        <w:t xml:space="preserve">: 96) </w:t>
      </w:r>
      <w:r w:rsidRPr="00817B14">
        <w:rPr>
          <w:rFonts w:asciiTheme="majorBidi" w:hAnsiTheme="majorBidi" w:cstheme="majorBidi"/>
          <w:sz w:val="24"/>
          <w:szCs w:val="24"/>
          <w:lang w:val="id-ID"/>
        </w:rPr>
        <w:t xml:space="preserve">menyatakan bahwa: Ada tiga faktor mendasar yang saling berinteraksi pada produktivitas, yang terdiri dari: </w:t>
      </w:r>
    </w:p>
    <w:p w:rsidR="00270381" w:rsidRPr="00E11BA5" w:rsidRDefault="00270381" w:rsidP="00270381">
      <w:pPr>
        <w:pStyle w:val="ListParagraph"/>
        <w:numPr>
          <w:ilvl w:val="0"/>
          <w:numId w:val="45"/>
        </w:numPr>
        <w:autoSpaceDE w:val="0"/>
        <w:autoSpaceDN w:val="0"/>
        <w:adjustRightInd w:val="0"/>
        <w:spacing w:after="0" w:line="240" w:lineRule="auto"/>
        <w:ind w:left="1170"/>
        <w:jc w:val="both"/>
        <w:rPr>
          <w:rFonts w:asciiTheme="majorBidi" w:hAnsiTheme="majorBidi" w:cstheme="majorBidi"/>
          <w:i/>
          <w:sz w:val="24"/>
          <w:szCs w:val="24"/>
          <w:lang w:val="id-ID"/>
        </w:rPr>
      </w:pPr>
      <w:r w:rsidRPr="00E11BA5">
        <w:rPr>
          <w:rFonts w:asciiTheme="majorBidi" w:hAnsiTheme="majorBidi" w:cstheme="majorBidi"/>
          <w:i/>
          <w:sz w:val="24"/>
          <w:szCs w:val="24"/>
          <w:lang w:val="id-ID"/>
        </w:rPr>
        <w:t xml:space="preserve">Investasi </w:t>
      </w:r>
    </w:p>
    <w:p w:rsidR="00270381" w:rsidRDefault="00270381" w:rsidP="00270381">
      <w:pPr>
        <w:autoSpaceDE w:val="0"/>
        <w:autoSpaceDN w:val="0"/>
        <w:adjustRightInd w:val="0"/>
        <w:spacing w:after="0" w:line="240" w:lineRule="auto"/>
        <w:ind w:left="1134"/>
        <w:contextualSpacing/>
        <w:jc w:val="both"/>
        <w:rPr>
          <w:rFonts w:asciiTheme="majorBidi" w:hAnsiTheme="majorBidi" w:cstheme="majorBidi"/>
          <w:sz w:val="24"/>
          <w:szCs w:val="24"/>
        </w:rPr>
      </w:pPr>
      <w:r w:rsidRPr="00817B14">
        <w:rPr>
          <w:rFonts w:asciiTheme="majorBidi" w:hAnsiTheme="majorBidi" w:cstheme="majorBidi"/>
          <w:sz w:val="24"/>
          <w:szCs w:val="24"/>
          <w:lang w:val="id-ID"/>
        </w:rPr>
        <w:t>Komponen pokok dari investasi adalah modal, karena modal merupakan landasan gerak suatu usaha, ditambah deng</w:t>
      </w:r>
      <w:r>
        <w:rPr>
          <w:rFonts w:asciiTheme="majorBidi" w:hAnsiTheme="majorBidi" w:cstheme="majorBidi"/>
          <w:sz w:val="24"/>
          <w:szCs w:val="24"/>
          <w:lang w:val="id-ID"/>
        </w:rPr>
        <w:t xml:space="preserve">an komponen. </w:t>
      </w:r>
    </w:p>
    <w:p w:rsidR="00270381" w:rsidRPr="00E11BA5" w:rsidRDefault="00270381" w:rsidP="00270381">
      <w:pPr>
        <w:pStyle w:val="ListParagraph"/>
        <w:numPr>
          <w:ilvl w:val="0"/>
          <w:numId w:val="45"/>
        </w:numPr>
        <w:autoSpaceDE w:val="0"/>
        <w:autoSpaceDN w:val="0"/>
        <w:adjustRightInd w:val="0"/>
        <w:spacing w:after="0" w:line="240" w:lineRule="auto"/>
        <w:ind w:left="1170"/>
        <w:jc w:val="both"/>
        <w:rPr>
          <w:rFonts w:asciiTheme="majorBidi" w:hAnsiTheme="majorBidi" w:cstheme="majorBidi"/>
          <w:sz w:val="24"/>
          <w:szCs w:val="24"/>
          <w:lang w:val="id-ID"/>
        </w:rPr>
      </w:pPr>
      <w:r w:rsidRPr="00E11BA5">
        <w:rPr>
          <w:rFonts w:asciiTheme="majorBidi" w:hAnsiTheme="majorBidi" w:cstheme="majorBidi"/>
          <w:sz w:val="24"/>
          <w:szCs w:val="24"/>
          <w:lang w:val="id-ID"/>
        </w:rPr>
        <w:t xml:space="preserve">Manajemen </w:t>
      </w:r>
    </w:p>
    <w:p w:rsidR="00270381" w:rsidRPr="00817B14" w:rsidRDefault="00270381" w:rsidP="00270381">
      <w:pPr>
        <w:autoSpaceDE w:val="0"/>
        <w:autoSpaceDN w:val="0"/>
        <w:adjustRightInd w:val="0"/>
        <w:spacing w:after="0" w:line="240" w:lineRule="auto"/>
        <w:ind w:left="1134"/>
        <w:contextualSpacing/>
        <w:jc w:val="both"/>
        <w:rPr>
          <w:rFonts w:asciiTheme="majorBidi" w:hAnsiTheme="majorBidi" w:cstheme="majorBidi"/>
          <w:sz w:val="24"/>
          <w:szCs w:val="24"/>
          <w:lang w:val="id-ID"/>
        </w:rPr>
      </w:pPr>
      <w:r w:rsidRPr="00817B14">
        <w:rPr>
          <w:rFonts w:asciiTheme="majorBidi" w:hAnsiTheme="majorBidi" w:cstheme="majorBidi"/>
          <w:sz w:val="24"/>
          <w:szCs w:val="24"/>
          <w:lang w:val="id-ID"/>
        </w:rPr>
        <w:t xml:space="preserve">Kelompok manajemen dalam organisasi dalam organisasi bertugas pokok untuk menggerakkan orang lain untuk bekerja sedemikian rupa sehingga tujuan tercapai dengan baik. </w:t>
      </w:r>
    </w:p>
    <w:p w:rsidR="00270381" w:rsidRPr="00E11BA5" w:rsidRDefault="00270381" w:rsidP="00270381">
      <w:pPr>
        <w:pStyle w:val="ListParagraph"/>
        <w:numPr>
          <w:ilvl w:val="0"/>
          <w:numId w:val="45"/>
        </w:numPr>
        <w:autoSpaceDE w:val="0"/>
        <w:autoSpaceDN w:val="0"/>
        <w:adjustRightInd w:val="0"/>
        <w:spacing w:after="0" w:line="240" w:lineRule="auto"/>
        <w:ind w:left="1170"/>
        <w:jc w:val="both"/>
        <w:rPr>
          <w:rFonts w:asciiTheme="majorBidi" w:hAnsiTheme="majorBidi" w:cstheme="majorBidi"/>
          <w:sz w:val="24"/>
          <w:szCs w:val="24"/>
          <w:lang w:val="id-ID"/>
        </w:rPr>
      </w:pPr>
      <w:r w:rsidRPr="00E11BA5">
        <w:rPr>
          <w:rFonts w:asciiTheme="majorBidi" w:hAnsiTheme="majorBidi" w:cstheme="majorBidi"/>
          <w:sz w:val="24"/>
          <w:szCs w:val="24"/>
          <w:lang w:val="id-ID"/>
        </w:rPr>
        <w:t xml:space="preserve">Tenaga Kerja </w:t>
      </w:r>
    </w:p>
    <w:p w:rsidR="00270381" w:rsidRPr="00817B14" w:rsidRDefault="00270381" w:rsidP="00270381">
      <w:pPr>
        <w:autoSpaceDE w:val="0"/>
        <w:autoSpaceDN w:val="0"/>
        <w:adjustRightInd w:val="0"/>
        <w:spacing w:after="0" w:line="240" w:lineRule="auto"/>
        <w:ind w:left="1134"/>
        <w:contextualSpacing/>
        <w:jc w:val="both"/>
        <w:rPr>
          <w:rFonts w:asciiTheme="majorBidi" w:hAnsiTheme="majorBidi" w:cstheme="majorBidi"/>
          <w:sz w:val="24"/>
          <w:szCs w:val="24"/>
          <w:lang w:val="id-ID"/>
        </w:rPr>
      </w:pPr>
      <w:r w:rsidRPr="00817B14">
        <w:rPr>
          <w:rFonts w:asciiTheme="majorBidi" w:hAnsiTheme="majorBidi" w:cstheme="majorBidi"/>
          <w:sz w:val="24"/>
          <w:szCs w:val="24"/>
          <w:lang w:val="id-ID"/>
        </w:rPr>
        <w:t xml:space="preserve">Hal-hal yang harus diperhatikan dalam kaitannya dengan faktor-faktor tenaga kerja ialah masalah motivasi pengabdian, disiplin, etos kerja produktivitas dan masa depannya, juga masalah hubungan industrial yang sesuai dan harmonis dalam suasana keterbukaan. </w:t>
      </w:r>
    </w:p>
    <w:p w:rsidR="00270381" w:rsidRPr="00817B14" w:rsidRDefault="00270381" w:rsidP="00270381">
      <w:pPr>
        <w:autoSpaceDE w:val="0"/>
        <w:autoSpaceDN w:val="0"/>
        <w:adjustRightInd w:val="0"/>
        <w:spacing w:after="0" w:line="360" w:lineRule="auto"/>
        <w:ind w:left="1134" w:firstLine="720"/>
        <w:contextualSpacing/>
        <w:jc w:val="both"/>
        <w:rPr>
          <w:rFonts w:asciiTheme="majorBidi" w:hAnsiTheme="majorBidi" w:cstheme="majorBidi"/>
          <w:sz w:val="24"/>
          <w:szCs w:val="24"/>
          <w:lang w:val="id-ID"/>
        </w:rPr>
      </w:pPr>
    </w:p>
    <w:p w:rsidR="00270381" w:rsidRPr="00E11BA5" w:rsidRDefault="00270381" w:rsidP="00270381">
      <w:pPr>
        <w:autoSpaceDE w:val="0"/>
        <w:autoSpaceDN w:val="0"/>
        <w:adjustRightInd w:val="0"/>
        <w:spacing w:after="0" w:line="360" w:lineRule="auto"/>
        <w:ind w:firstLine="720"/>
        <w:contextualSpacing/>
        <w:jc w:val="both"/>
        <w:rPr>
          <w:rFonts w:asciiTheme="majorBidi" w:hAnsiTheme="majorBidi" w:cstheme="majorBidi"/>
          <w:sz w:val="24"/>
          <w:szCs w:val="24"/>
        </w:rPr>
      </w:pPr>
      <w:r w:rsidRPr="00817B14">
        <w:rPr>
          <w:rFonts w:asciiTheme="majorBidi" w:hAnsiTheme="majorBidi" w:cstheme="majorBidi"/>
          <w:sz w:val="24"/>
          <w:szCs w:val="24"/>
          <w:lang w:val="id-ID"/>
        </w:rPr>
        <w:t>Dari uraian di atas dapat dapat disimpulkan bahwa, meningkat atau menurunnya produktivitas kerja dipengaruhi oleh faktor-faktor yang terdiri dari pekerjaan yang menarik, pemberian upah yang sesuai, keamanan dan perlindungan dalam pekerjaan, penghayatan atau makna dari pekerjaan, lingkungan kerja yang baik, promosi dan kesempatan untuk memberikan pendapat serta disiplin kerja keras.</w:t>
      </w:r>
    </w:p>
    <w:p w:rsidR="00270381" w:rsidRPr="0040212D" w:rsidRDefault="00270381" w:rsidP="00270381">
      <w:pPr>
        <w:autoSpaceDE w:val="0"/>
        <w:autoSpaceDN w:val="0"/>
        <w:adjustRightInd w:val="0"/>
        <w:spacing w:after="0" w:line="360" w:lineRule="auto"/>
        <w:ind w:firstLine="720"/>
        <w:contextualSpacing/>
        <w:jc w:val="both"/>
        <w:rPr>
          <w:rFonts w:asciiTheme="majorBidi" w:hAnsiTheme="majorBidi" w:cstheme="majorBidi"/>
          <w:sz w:val="24"/>
          <w:szCs w:val="24"/>
        </w:rPr>
      </w:pPr>
    </w:p>
    <w:p w:rsidR="00270381" w:rsidRPr="00817B14" w:rsidRDefault="00270381" w:rsidP="00270381">
      <w:pPr>
        <w:autoSpaceDE w:val="0"/>
        <w:autoSpaceDN w:val="0"/>
        <w:adjustRightInd w:val="0"/>
        <w:spacing w:after="0" w:line="360" w:lineRule="auto"/>
        <w:contextualSpacing/>
        <w:jc w:val="both"/>
        <w:rPr>
          <w:rFonts w:asciiTheme="majorBidi" w:hAnsiTheme="majorBidi" w:cstheme="majorBidi"/>
          <w:b/>
          <w:bCs/>
          <w:sz w:val="24"/>
          <w:szCs w:val="24"/>
          <w:lang w:val="id-ID"/>
        </w:rPr>
      </w:pPr>
      <w:r>
        <w:rPr>
          <w:rFonts w:asciiTheme="majorBidi" w:hAnsiTheme="majorBidi" w:cstheme="majorBidi"/>
          <w:b/>
          <w:bCs/>
          <w:sz w:val="24"/>
          <w:szCs w:val="24"/>
          <w:lang w:val="id-ID"/>
        </w:rPr>
        <w:t>2.</w:t>
      </w:r>
      <w:r>
        <w:rPr>
          <w:rFonts w:asciiTheme="majorBidi" w:hAnsiTheme="majorBidi" w:cstheme="majorBidi"/>
          <w:b/>
          <w:bCs/>
          <w:sz w:val="24"/>
          <w:szCs w:val="24"/>
        </w:rPr>
        <w:t>1.4</w:t>
      </w:r>
      <w:r>
        <w:rPr>
          <w:rFonts w:asciiTheme="majorBidi" w:hAnsiTheme="majorBidi" w:cstheme="majorBidi"/>
          <w:b/>
          <w:bCs/>
          <w:sz w:val="24"/>
          <w:szCs w:val="24"/>
          <w:lang w:val="id-ID"/>
        </w:rPr>
        <w:t xml:space="preserve">.3 </w:t>
      </w:r>
      <w:r w:rsidRPr="00817B14">
        <w:rPr>
          <w:rFonts w:asciiTheme="majorBidi" w:hAnsiTheme="majorBidi" w:cstheme="majorBidi"/>
          <w:b/>
          <w:bCs/>
          <w:sz w:val="24"/>
          <w:szCs w:val="24"/>
          <w:lang w:val="id-ID"/>
        </w:rPr>
        <w:t xml:space="preserve">Hal-hal yang Dilakukan Untuk Meningkatkan Produktivitas </w:t>
      </w:r>
    </w:p>
    <w:p w:rsidR="00270381" w:rsidRPr="00817B14" w:rsidRDefault="00270381" w:rsidP="00270381">
      <w:pPr>
        <w:autoSpaceDE w:val="0"/>
        <w:autoSpaceDN w:val="0"/>
        <w:adjustRightInd w:val="0"/>
        <w:spacing w:after="0" w:line="360" w:lineRule="auto"/>
        <w:ind w:firstLine="720"/>
        <w:contextualSpacing/>
        <w:jc w:val="both"/>
        <w:rPr>
          <w:rFonts w:asciiTheme="majorBidi" w:hAnsiTheme="majorBidi" w:cstheme="majorBidi"/>
          <w:sz w:val="24"/>
          <w:szCs w:val="24"/>
          <w:lang w:val="id-ID"/>
        </w:rPr>
      </w:pPr>
      <w:r w:rsidRPr="00817B14">
        <w:rPr>
          <w:rFonts w:asciiTheme="majorBidi" w:hAnsiTheme="majorBidi" w:cstheme="majorBidi"/>
          <w:sz w:val="24"/>
          <w:szCs w:val="24"/>
          <w:lang w:val="id-ID"/>
        </w:rPr>
        <w:t xml:space="preserve">Ada beberapa hal-hal yang dinilai untuk meningkatkan produktivitas dalam suatu instansi. Menurut Sulistiyani (2003: 200-201) hal-hal yang dinilai untuk meningkatkan produktivitas adalah: </w:t>
      </w:r>
    </w:p>
    <w:p w:rsidR="00270381" w:rsidRPr="00F2172B" w:rsidRDefault="00270381" w:rsidP="00270381">
      <w:pPr>
        <w:pStyle w:val="ListParagraph"/>
        <w:numPr>
          <w:ilvl w:val="1"/>
          <w:numId w:val="17"/>
        </w:numPr>
        <w:autoSpaceDE w:val="0"/>
        <w:autoSpaceDN w:val="0"/>
        <w:adjustRightInd w:val="0"/>
        <w:spacing w:after="0" w:line="240" w:lineRule="auto"/>
        <w:jc w:val="both"/>
        <w:rPr>
          <w:rFonts w:asciiTheme="majorBidi" w:hAnsiTheme="majorBidi" w:cstheme="majorBidi"/>
          <w:i/>
          <w:sz w:val="24"/>
          <w:szCs w:val="24"/>
          <w:lang w:val="id-ID"/>
        </w:rPr>
      </w:pPr>
      <w:r w:rsidRPr="00F2172B">
        <w:rPr>
          <w:rFonts w:asciiTheme="majorBidi" w:hAnsiTheme="majorBidi" w:cstheme="majorBidi"/>
          <w:i/>
          <w:sz w:val="24"/>
          <w:szCs w:val="24"/>
          <w:lang w:val="id-ID"/>
        </w:rPr>
        <w:t xml:space="preserve">Knowledge </w:t>
      </w:r>
    </w:p>
    <w:p w:rsidR="00270381" w:rsidRDefault="00270381" w:rsidP="00270381">
      <w:pPr>
        <w:autoSpaceDE w:val="0"/>
        <w:autoSpaceDN w:val="0"/>
        <w:adjustRightInd w:val="0"/>
        <w:spacing w:after="0" w:line="240" w:lineRule="auto"/>
        <w:ind w:left="1440"/>
        <w:contextualSpacing/>
        <w:jc w:val="both"/>
        <w:rPr>
          <w:rFonts w:asciiTheme="majorBidi" w:hAnsiTheme="majorBidi" w:cstheme="majorBidi"/>
          <w:sz w:val="24"/>
          <w:szCs w:val="24"/>
        </w:rPr>
      </w:pPr>
      <w:r w:rsidRPr="00817B14">
        <w:rPr>
          <w:rFonts w:asciiTheme="majorBidi" w:hAnsiTheme="majorBidi" w:cstheme="majorBidi"/>
          <w:sz w:val="24"/>
          <w:szCs w:val="24"/>
          <w:lang w:val="id-ID"/>
        </w:rPr>
        <w:t>Pengetahuan dan keterampilan sesungguhnya yang mendasari pencapaian produktivitas. Ada perbedaan substansial antara pengetahuan dan keterampilan. Konsep pengetahuan lebih berorientasi pada intelejensi, daya piker dan penguasaan ilmu serta luas sempitnya wawasan yang dimiliki seseorang. Dengan pengetahuan yang luas dan pendidikan tinggi, seorang pegawai diharapkan mampu melakukan peker</w:t>
      </w:r>
      <w:r>
        <w:rPr>
          <w:rFonts w:asciiTheme="majorBidi" w:hAnsiTheme="majorBidi" w:cstheme="majorBidi"/>
          <w:sz w:val="24"/>
          <w:szCs w:val="24"/>
          <w:lang w:val="id-ID"/>
        </w:rPr>
        <w:t xml:space="preserve">jaan dengan baik dan produktif </w:t>
      </w:r>
    </w:p>
    <w:p w:rsidR="00270381" w:rsidRPr="00F2172B" w:rsidRDefault="00270381" w:rsidP="00270381">
      <w:pPr>
        <w:pStyle w:val="ListParagraph"/>
        <w:numPr>
          <w:ilvl w:val="1"/>
          <w:numId w:val="17"/>
        </w:numPr>
        <w:autoSpaceDE w:val="0"/>
        <w:autoSpaceDN w:val="0"/>
        <w:adjustRightInd w:val="0"/>
        <w:spacing w:after="0" w:line="240" w:lineRule="auto"/>
        <w:jc w:val="both"/>
        <w:rPr>
          <w:rFonts w:asciiTheme="majorBidi" w:hAnsiTheme="majorBidi" w:cstheme="majorBidi"/>
          <w:sz w:val="24"/>
          <w:szCs w:val="24"/>
        </w:rPr>
      </w:pPr>
      <w:r w:rsidRPr="00F2172B">
        <w:rPr>
          <w:rFonts w:asciiTheme="majorBidi" w:hAnsiTheme="majorBidi" w:cstheme="majorBidi"/>
          <w:i/>
          <w:sz w:val="24"/>
          <w:szCs w:val="24"/>
          <w:lang w:val="id-ID"/>
        </w:rPr>
        <w:t xml:space="preserve">Skill </w:t>
      </w:r>
    </w:p>
    <w:p w:rsidR="00270381" w:rsidRPr="00817B14" w:rsidRDefault="00270381" w:rsidP="00270381">
      <w:pPr>
        <w:autoSpaceDE w:val="0"/>
        <w:autoSpaceDN w:val="0"/>
        <w:adjustRightInd w:val="0"/>
        <w:spacing w:after="0" w:line="240" w:lineRule="auto"/>
        <w:ind w:left="1440"/>
        <w:contextualSpacing/>
        <w:jc w:val="both"/>
        <w:rPr>
          <w:rFonts w:asciiTheme="majorBidi" w:hAnsiTheme="majorBidi" w:cstheme="majorBidi"/>
          <w:sz w:val="24"/>
          <w:szCs w:val="24"/>
          <w:lang w:val="id-ID"/>
        </w:rPr>
      </w:pPr>
      <w:r w:rsidRPr="00817B14">
        <w:rPr>
          <w:rFonts w:asciiTheme="majorBidi" w:hAnsiTheme="majorBidi" w:cstheme="majorBidi"/>
          <w:sz w:val="24"/>
          <w:szCs w:val="24"/>
          <w:lang w:val="id-ID"/>
        </w:rPr>
        <w:t xml:space="preserve">Keterampilan adalah kemampauan dan penguasaan teknis operasioanl mengenai bidang tertentu, yang bersifat kekaryaan. Keterampilan berkaitan dengan kemampuan seseorang untuk melakukan atau menyelesaikan pekerjaan. Dengan keterampilan yang dimiliki seorang </w:t>
      </w:r>
      <w:r w:rsidRPr="00817B14">
        <w:rPr>
          <w:rFonts w:asciiTheme="majorBidi" w:hAnsiTheme="majorBidi" w:cstheme="majorBidi"/>
          <w:sz w:val="24"/>
          <w:szCs w:val="24"/>
          <w:lang w:val="id-ID"/>
        </w:rPr>
        <w:lastRenderedPageBreak/>
        <w:t xml:space="preserve">pegawai diharapkan mampu menyelesaikan pekerjaan secara produktif. </w:t>
      </w:r>
    </w:p>
    <w:p w:rsidR="00270381" w:rsidRPr="00F2172B" w:rsidRDefault="00270381" w:rsidP="00270381">
      <w:pPr>
        <w:pStyle w:val="ListParagraph"/>
        <w:numPr>
          <w:ilvl w:val="1"/>
          <w:numId w:val="17"/>
        </w:numPr>
        <w:autoSpaceDE w:val="0"/>
        <w:autoSpaceDN w:val="0"/>
        <w:adjustRightInd w:val="0"/>
        <w:spacing w:after="0" w:line="240" w:lineRule="auto"/>
        <w:jc w:val="both"/>
        <w:rPr>
          <w:rFonts w:asciiTheme="majorBidi" w:hAnsiTheme="majorBidi" w:cstheme="majorBidi"/>
          <w:i/>
          <w:sz w:val="24"/>
          <w:szCs w:val="24"/>
          <w:lang w:val="id-ID"/>
        </w:rPr>
      </w:pPr>
      <w:r w:rsidRPr="00F2172B">
        <w:rPr>
          <w:rFonts w:asciiTheme="majorBidi" w:hAnsiTheme="majorBidi" w:cstheme="majorBidi"/>
          <w:i/>
          <w:sz w:val="24"/>
          <w:szCs w:val="24"/>
          <w:lang w:val="id-ID"/>
        </w:rPr>
        <w:t xml:space="preserve">Abilities </w:t>
      </w:r>
    </w:p>
    <w:p w:rsidR="00270381" w:rsidRPr="00817B14" w:rsidRDefault="00270381" w:rsidP="00270381">
      <w:pPr>
        <w:autoSpaceDE w:val="0"/>
        <w:autoSpaceDN w:val="0"/>
        <w:adjustRightInd w:val="0"/>
        <w:spacing w:after="0" w:line="240" w:lineRule="auto"/>
        <w:ind w:left="1440"/>
        <w:contextualSpacing/>
        <w:jc w:val="both"/>
        <w:rPr>
          <w:rFonts w:asciiTheme="majorBidi" w:hAnsiTheme="majorBidi" w:cstheme="majorBidi"/>
          <w:sz w:val="24"/>
          <w:szCs w:val="24"/>
          <w:lang w:val="id-ID"/>
        </w:rPr>
      </w:pPr>
      <w:r w:rsidRPr="00817B14">
        <w:rPr>
          <w:rFonts w:asciiTheme="majorBidi" w:hAnsiTheme="majorBidi" w:cstheme="majorBidi"/>
          <w:i/>
          <w:sz w:val="24"/>
          <w:szCs w:val="24"/>
          <w:lang w:val="id-ID"/>
        </w:rPr>
        <w:t>Abilities</w:t>
      </w:r>
      <w:r w:rsidRPr="00817B14">
        <w:rPr>
          <w:rFonts w:asciiTheme="majorBidi" w:hAnsiTheme="majorBidi" w:cstheme="majorBidi"/>
          <w:sz w:val="24"/>
          <w:szCs w:val="24"/>
          <w:lang w:val="id-ID"/>
        </w:rPr>
        <w:t xml:space="preserve"> atau kemampuan terbentuk dari sejumlah kompetensi yang dimiliki seorang pegawai. Pengetahuan dan keterampilan termasuk faktor pembentuk kemampuan. Dengan demikain apabila seseorang mempunyai pengetahuan dan keterampilan yang tinggi, diharapkan memiliki </w:t>
      </w:r>
      <w:r w:rsidRPr="00817B14">
        <w:rPr>
          <w:rFonts w:asciiTheme="majorBidi" w:hAnsiTheme="majorBidi" w:cstheme="majorBidi"/>
          <w:i/>
          <w:sz w:val="24"/>
          <w:szCs w:val="24"/>
          <w:lang w:val="id-ID"/>
        </w:rPr>
        <w:t>ability</w:t>
      </w:r>
      <w:r w:rsidRPr="00817B14">
        <w:rPr>
          <w:rFonts w:asciiTheme="majorBidi" w:hAnsiTheme="majorBidi" w:cstheme="majorBidi"/>
          <w:sz w:val="24"/>
          <w:szCs w:val="24"/>
          <w:lang w:val="id-ID"/>
        </w:rPr>
        <w:t xml:space="preserve"> yang tinggi pula.</w:t>
      </w:r>
    </w:p>
    <w:p w:rsidR="00270381" w:rsidRPr="00F2172B" w:rsidRDefault="00270381" w:rsidP="00270381">
      <w:pPr>
        <w:pStyle w:val="ListParagraph"/>
        <w:numPr>
          <w:ilvl w:val="1"/>
          <w:numId w:val="17"/>
        </w:numPr>
        <w:autoSpaceDE w:val="0"/>
        <w:autoSpaceDN w:val="0"/>
        <w:adjustRightInd w:val="0"/>
        <w:spacing w:after="0" w:line="240" w:lineRule="auto"/>
        <w:jc w:val="both"/>
        <w:rPr>
          <w:rFonts w:asciiTheme="majorBidi" w:hAnsiTheme="majorBidi" w:cstheme="majorBidi"/>
          <w:i/>
          <w:sz w:val="24"/>
          <w:szCs w:val="24"/>
          <w:lang w:val="id-ID"/>
        </w:rPr>
      </w:pPr>
      <w:r w:rsidRPr="00F2172B">
        <w:rPr>
          <w:rFonts w:asciiTheme="majorBidi" w:hAnsiTheme="majorBidi" w:cstheme="majorBidi"/>
          <w:i/>
          <w:sz w:val="24"/>
          <w:szCs w:val="24"/>
          <w:lang w:val="id-ID"/>
        </w:rPr>
        <w:t xml:space="preserve">Attitude dan behaviors </w:t>
      </w:r>
    </w:p>
    <w:p w:rsidR="00270381" w:rsidRPr="00817B14" w:rsidRDefault="00270381" w:rsidP="00270381">
      <w:pPr>
        <w:autoSpaceDE w:val="0"/>
        <w:autoSpaceDN w:val="0"/>
        <w:adjustRightInd w:val="0"/>
        <w:spacing w:after="0" w:line="240" w:lineRule="auto"/>
        <w:ind w:left="1440"/>
        <w:contextualSpacing/>
        <w:jc w:val="both"/>
        <w:rPr>
          <w:rFonts w:asciiTheme="majorBidi" w:hAnsiTheme="majorBidi" w:cstheme="majorBidi"/>
          <w:sz w:val="24"/>
          <w:szCs w:val="24"/>
          <w:lang w:val="id-ID"/>
        </w:rPr>
      </w:pPr>
      <w:r w:rsidRPr="00817B14">
        <w:rPr>
          <w:rFonts w:asciiTheme="majorBidi" w:hAnsiTheme="majorBidi" w:cstheme="majorBidi"/>
          <w:sz w:val="24"/>
          <w:szCs w:val="24"/>
          <w:lang w:val="id-ID"/>
        </w:rPr>
        <w:t xml:space="preserve">Sangat erat hubungan antara kebiasaan dan perilaku. </w:t>
      </w:r>
      <w:r w:rsidRPr="00817B14">
        <w:rPr>
          <w:rFonts w:asciiTheme="majorBidi" w:hAnsiTheme="majorBidi" w:cstheme="majorBidi"/>
          <w:i/>
          <w:sz w:val="24"/>
          <w:szCs w:val="24"/>
          <w:lang w:val="id-ID"/>
        </w:rPr>
        <w:t>Attitude</w:t>
      </w:r>
      <w:r w:rsidRPr="00817B14">
        <w:rPr>
          <w:rFonts w:asciiTheme="majorBidi" w:hAnsiTheme="majorBidi" w:cstheme="majorBidi"/>
          <w:sz w:val="24"/>
          <w:szCs w:val="24"/>
          <w:lang w:val="id-ID"/>
        </w:rPr>
        <w:t xml:space="preserve"> merupakan suatu kebiasaan yang terpolakan. Jika kebiasaan yang terpolakan tersebut memiliki implikasi positif dalam hubungannya dengan perilaku kerja seseorang maka akan menguntungkan. Artinya apabila kebiasaan pegawai baik, maka akan menjamin perilaku kerja yang baik. Dengan demikian perilaku akan ditentukan oleh kebiasaan yang telah tertanam dalam diri pegawai sehingga dapat mendukung kerja yang efektif. Maka produktivitas dapat dipastikan terwujud. </w:t>
      </w:r>
    </w:p>
    <w:p w:rsidR="00270381" w:rsidRPr="00817B14" w:rsidRDefault="00270381" w:rsidP="00270381">
      <w:pPr>
        <w:autoSpaceDE w:val="0"/>
        <w:autoSpaceDN w:val="0"/>
        <w:adjustRightInd w:val="0"/>
        <w:spacing w:after="0" w:line="240" w:lineRule="auto"/>
        <w:ind w:left="1134"/>
        <w:contextualSpacing/>
        <w:jc w:val="both"/>
        <w:rPr>
          <w:rFonts w:asciiTheme="majorBidi" w:hAnsiTheme="majorBidi" w:cstheme="majorBidi"/>
          <w:i/>
          <w:sz w:val="24"/>
          <w:szCs w:val="24"/>
          <w:lang w:val="id-ID"/>
        </w:rPr>
      </w:pPr>
    </w:p>
    <w:p w:rsidR="00270381" w:rsidRPr="00817B14" w:rsidRDefault="00270381" w:rsidP="00270381">
      <w:pPr>
        <w:autoSpaceDE w:val="0"/>
        <w:autoSpaceDN w:val="0"/>
        <w:adjustRightInd w:val="0"/>
        <w:spacing w:after="0" w:line="360" w:lineRule="auto"/>
        <w:ind w:firstLine="709"/>
        <w:contextualSpacing/>
        <w:jc w:val="both"/>
        <w:rPr>
          <w:rFonts w:asciiTheme="majorBidi" w:hAnsiTheme="majorBidi" w:cstheme="majorBidi"/>
          <w:sz w:val="24"/>
          <w:szCs w:val="24"/>
          <w:lang w:val="id-ID"/>
        </w:rPr>
      </w:pPr>
      <w:r w:rsidRPr="00817B14">
        <w:rPr>
          <w:rFonts w:asciiTheme="majorBidi" w:hAnsiTheme="majorBidi" w:cstheme="majorBidi"/>
          <w:sz w:val="24"/>
          <w:szCs w:val="24"/>
          <w:lang w:val="id-ID"/>
        </w:rPr>
        <w:t>Sedangkan Yuli (2005</w:t>
      </w:r>
      <w:r w:rsidRPr="00817B14">
        <w:rPr>
          <w:rFonts w:asciiTheme="majorBidi" w:hAnsiTheme="majorBidi" w:cstheme="majorBidi"/>
          <w:b/>
          <w:sz w:val="24"/>
          <w:szCs w:val="24"/>
          <w:lang w:val="id-ID"/>
        </w:rPr>
        <w:t>:</w:t>
      </w:r>
      <w:r w:rsidRPr="00817B14">
        <w:rPr>
          <w:rFonts w:asciiTheme="majorBidi" w:hAnsiTheme="majorBidi" w:cstheme="majorBidi"/>
          <w:sz w:val="24"/>
          <w:szCs w:val="24"/>
          <w:lang w:val="id-ID"/>
        </w:rPr>
        <w:t xml:space="preserve"> 204) menyatakan bahwa: Ada beberapa faktor yang menentukan tingkat produktivitas kerja karyawan. Faktor-faktor tersebut dapat digolongakan dalam tiga kelompok utama adalah sebagai berikut; </w:t>
      </w:r>
    </w:p>
    <w:p w:rsidR="00270381" w:rsidRPr="00817B14" w:rsidRDefault="00270381" w:rsidP="00270381">
      <w:pPr>
        <w:autoSpaceDE w:val="0"/>
        <w:autoSpaceDN w:val="0"/>
        <w:adjustRightInd w:val="0"/>
        <w:spacing w:after="0" w:line="360" w:lineRule="auto"/>
        <w:ind w:left="1440" w:hanging="360"/>
        <w:contextualSpacing/>
        <w:jc w:val="both"/>
        <w:rPr>
          <w:rFonts w:asciiTheme="majorBidi" w:hAnsiTheme="majorBidi" w:cstheme="majorBidi"/>
          <w:sz w:val="24"/>
          <w:szCs w:val="24"/>
          <w:lang w:val="id-ID"/>
        </w:rPr>
      </w:pPr>
      <w:r w:rsidRPr="00817B14">
        <w:rPr>
          <w:rFonts w:asciiTheme="majorBidi" w:hAnsiTheme="majorBidi" w:cstheme="majorBidi"/>
          <w:sz w:val="24"/>
          <w:szCs w:val="24"/>
          <w:lang w:val="id-ID"/>
        </w:rPr>
        <w:t xml:space="preserve">1. Kepuasan kerja </w:t>
      </w:r>
    </w:p>
    <w:p w:rsidR="00270381" w:rsidRPr="00817B14" w:rsidRDefault="00270381" w:rsidP="00270381">
      <w:pPr>
        <w:autoSpaceDE w:val="0"/>
        <w:autoSpaceDN w:val="0"/>
        <w:adjustRightInd w:val="0"/>
        <w:spacing w:after="0" w:line="360" w:lineRule="auto"/>
        <w:ind w:left="1350"/>
        <w:contextualSpacing/>
        <w:jc w:val="both"/>
        <w:rPr>
          <w:rFonts w:asciiTheme="majorBidi" w:hAnsiTheme="majorBidi" w:cstheme="majorBidi"/>
          <w:sz w:val="24"/>
          <w:szCs w:val="24"/>
          <w:lang w:val="id-ID"/>
        </w:rPr>
      </w:pPr>
      <w:r w:rsidRPr="00817B14">
        <w:rPr>
          <w:rFonts w:asciiTheme="majorBidi" w:hAnsiTheme="majorBidi" w:cstheme="majorBidi"/>
          <w:sz w:val="24"/>
          <w:szCs w:val="24"/>
          <w:lang w:val="id-ID"/>
        </w:rPr>
        <w:t xml:space="preserve">Karyawan </w:t>
      </w:r>
      <w:r w:rsidRPr="001F5CDC">
        <w:rPr>
          <w:rFonts w:asciiTheme="majorBidi" w:hAnsiTheme="majorBidi" w:cstheme="majorBidi"/>
          <w:sz w:val="24"/>
          <w:szCs w:val="24"/>
          <w:lang w:val="id-ID"/>
        </w:rPr>
        <w:t>y</w:t>
      </w:r>
      <w:r w:rsidRPr="00817B14">
        <w:rPr>
          <w:rFonts w:asciiTheme="majorBidi" w:hAnsiTheme="majorBidi" w:cstheme="majorBidi"/>
          <w:sz w:val="24"/>
          <w:szCs w:val="24"/>
          <w:lang w:val="id-ID"/>
        </w:rPr>
        <w:t>ang merasa puas tentu secara alamiah akan berupaya mencapai tingkat kepuasan yang tinggi dengan cara mengoptimalkan hasil kerja (</w:t>
      </w:r>
      <w:r w:rsidRPr="00817B14">
        <w:rPr>
          <w:rFonts w:asciiTheme="majorBidi" w:hAnsiTheme="majorBidi" w:cstheme="majorBidi"/>
          <w:i/>
          <w:sz w:val="24"/>
          <w:szCs w:val="24"/>
          <w:lang w:val="id-ID"/>
        </w:rPr>
        <w:t>output</w:t>
      </w:r>
      <w:r w:rsidRPr="00817B14">
        <w:rPr>
          <w:rFonts w:asciiTheme="majorBidi" w:hAnsiTheme="majorBidi" w:cstheme="majorBidi"/>
          <w:sz w:val="24"/>
          <w:szCs w:val="24"/>
          <w:lang w:val="id-ID"/>
        </w:rPr>
        <w:t xml:space="preserve">). Jika </w:t>
      </w:r>
      <w:r w:rsidRPr="00817B14">
        <w:rPr>
          <w:rFonts w:asciiTheme="majorBidi" w:hAnsiTheme="majorBidi" w:cstheme="majorBidi"/>
          <w:i/>
          <w:sz w:val="24"/>
          <w:szCs w:val="24"/>
          <w:lang w:val="id-ID"/>
        </w:rPr>
        <w:t>output</w:t>
      </w:r>
      <w:r w:rsidRPr="00817B14">
        <w:rPr>
          <w:rFonts w:asciiTheme="majorBidi" w:hAnsiTheme="majorBidi" w:cstheme="majorBidi"/>
          <w:sz w:val="24"/>
          <w:szCs w:val="24"/>
          <w:lang w:val="id-ID"/>
        </w:rPr>
        <w:t xml:space="preserve"> yang dihasilkan tidak sebanding dengan semangat yang diberikan maka kepuasan kerja justru akan ikut menurun sehingga produktivitas pun juga akan menurun. </w:t>
      </w:r>
    </w:p>
    <w:p w:rsidR="00270381" w:rsidRPr="00817B14" w:rsidRDefault="00270381" w:rsidP="00270381">
      <w:pPr>
        <w:autoSpaceDE w:val="0"/>
        <w:autoSpaceDN w:val="0"/>
        <w:adjustRightInd w:val="0"/>
        <w:spacing w:after="0" w:line="360" w:lineRule="auto"/>
        <w:ind w:left="1440" w:hanging="360"/>
        <w:contextualSpacing/>
        <w:jc w:val="both"/>
        <w:rPr>
          <w:rFonts w:asciiTheme="majorBidi" w:hAnsiTheme="majorBidi" w:cstheme="majorBidi"/>
          <w:sz w:val="24"/>
          <w:szCs w:val="24"/>
          <w:lang w:val="id-ID"/>
        </w:rPr>
      </w:pPr>
      <w:r w:rsidRPr="00817B14">
        <w:rPr>
          <w:rFonts w:asciiTheme="majorBidi" w:hAnsiTheme="majorBidi" w:cstheme="majorBidi"/>
          <w:sz w:val="24"/>
          <w:szCs w:val="24"/>
          <w:lang w:val="id-ID"/>
        </w:rPr>
        <w:t>2</w:t>
      </w:r>
      <w:r w:rsidRPr="00817B14">
        <w:rPr>
          <w:rFonts w:asciiTheme="majorBidi" w:hAnsiTheme="majorBidi" w:cstheme="majorBidi"/>
          <w:i/>
          <w:sz w:val="24"/>
          <w:szCs w:val="24"/>
          <w:lang w:val="id-ID"/>
        </w:rPr>
        <w:t>. Input</w:t>
      </w:r>
      <w:r w:rsidRPr="00817B14">
        <w:rPr>
          <w:rFonts w:asciiTheme="majorBidi" w:hAnsiTheme="majorBidi" w:cstheme="majorBidi"/>
          <w:sz w:val="24"/>
          <w:szCs w:val="24"/>
          <w:lang w:val="id-ID"/>
        </w:rPr>
        <w:t xml:space="preserve"> </w:t>
      </w:r>
    </w:p>
    <w:p w:rsidR="00270381" w:rsidRPr="00817B14" w:rsidRDefault="00270381" w:rsidP="00270381">
      <w:pPr>
        <w:autoSpaceDE w:val="0"/>
        <w:autoSpaceDN w:val="0"/>
        <w:adjustRightInd w:val="0"/>
        <w:spacing w:after="0" w:line="360" w:lineRule="auto"/>
        <w:ind w:left="1350"/>
        <w:contextualSpacing/>
        <w:jc w:val="both"/>
        <w:rPr>
          <w:rFonts w:asciiTheme="majorBidi" w:hAnsiTheme="majorBidi" w:cstheme="majorBidi"/>
          <w:sz w:val="24"/>
          <w:szCs w:val="24"/>
          <w:lang w:val="id-ID"/>
        </w:rPr>
      </w:pPr>
      <w:r w:rsidRPr="00817B14">
        <w:rPr>
          <w:rFonts w:asciiTheme="majorBidi" w:hAnsiTheme="majorBidi" w:cstheme="majorBidi"/>
          <w:sz w:val="24"/>
          <w:szCs w:val="24"/>
          <w:lang w:val="id-ID"/>
        </w:rPr>
        <w:t xml:space="preserve">Besar kecilnya input yang dimasukan dalam sebuah proses produksi akan menentukan hasil akhir </w:t>
      </w:r>
      <w:r w:rsidRPr="00817B14">
        <w:rPr>
          <w:rFonts w:asciiTheme="majorBidi" w:hAnsiTheme="majorBidi" w:cstheme="majorBidi"/>
          <w:i/>
          <w:sz w:val="24"/>
          <w:szCs w:val="24"/>
          <w:lang w:val="id-ID"/>
        </w:rPr>
        <w:t>(output)</w:t>
      </w:r>
      <w:r w:rsidRPr="00817B14">
        <w:rPr>
          <w:rFonts w:asciiTheme="majorBidi" w:hAnsiTheme="majorBidi" w:cstheme="majorBidi"/>
          <w:sz w:val="24"/>
          <w:szCs w:val="24"/>
          <w:lang w:val="id-ID"/>
        </w:rPr>
        <w:t xml:space="preserve"> dari sebuah pekerjaan. Input yang dimiliki karyawan dalam bekerja antara lain; motivasi, tenaga, sikap, pengetahuan dan keterampilan, sarana yang mendukung dan lingkungan kerja. </w:t>
      </w:r>
    </w:p>
    <w:p w:rsidR="00270381" w:rsidRPr="00817B14" w:rsidRDefault="00270381" w:rsidP="00270381">
      <w:pPr>
        <w:autoSpaceDE w:val="0"/>
        <w:autoSpaceDN w:val="0"/>
        <w:adjustRightInd w:val="0"/>
        <w:spacing w:after="0" w:line="360" w:lineRule="auto"/>
        <w:ind w:left="1440" w:hanging="360"/>
        <w:contextualSpacing/>
        <w:jc w:val="both"/>
        <w:rPr>
          <w:rFonts w:asciiTheme="majorBidi" w:hAnsiTheme="majorBidi" w:cstheme="majorBidi"/>
          <w:sz w:val="24"/>
          <w:szCs w:val="24"/>
          <w:lang w:val="id-ID"/>
        </w:rPr>
      </w:pPr>
      <w:r w:rsidRPr="00817B14">
        <w:rPr>
          <w:rFonts w:asciiTheme="majorBidi" w:hAnsiTheme="majorBidi" w:cstheme="majorBidi"/>
          <w:sz w:val="24"/>
          <w:szCs w:val="24"/>
          <w:lang w:val="id-ID"/>
        </w:rPr>
        <w:t xml:space="preserve">3. Waktu kerja </w:t>
      </w:r>
    </w:p>
    <w:p w:rsidR="00270381" w:rsidRPr="00817B14" w:rsidRDefault="00270381" w:rsidP="00270381">
      <w:pPr>
        <w:autoSpaceDE w:val="0"/>
        <w:autoSpaceDN w:val="0"/>
        <w:adjustRightInd w:val="0"/>
        <w:spacing w:after="0" w:line="360" w:lineRule="auto"/>
        <w:ind w:left="1350"/>
        <w:contextualSpacing/>
        <w:jc w:val="both"/>
        <w:rPr>
          <w:rFonts w:asciiTheme="majorBidi" w:hAnsiTheme="majorBidi" w:cstheme="majorBidi"/>
          <w:sz w:val="24"/>
          <w:szCs w:val="24"/>
          <w:lang w:val="id-ID"/>
        </w:rPr>
      </w:pPr>
      <w:r w:rsidRPr="00817B14">
        <w:rPr>
          <w:rFonts w:asciiTheme="majorBidi" w:hAnsiTheme="majorBidi" w:cstheme="majorBidi"/>
          <w:sz w:val="24"/>
          <w:szCs w:val="24"/>
          <w:lang w:val="id-ID"/>
        </w:rPr>
        <w:t xml:space="preserve">Jam kerja yang lama mendoronga karyawan untuk terus memperbanyak dan meningkatkan hasil kerja mereka. Namun faktor </w:t>
      </w:r>
      <w:r w:rsidRPr="00817B14">
        <w:rPr>
          <w:rFonts w:asciiTheme="majorBidi" w:hAnsiTheme="majorBidi" w:cstheme="majorBidi"/>
          <w:sz w:val="24"/>
          <w:szCs w:val="24"/>
          <w:lang w:val="id-ID"/>
        </w:rPr>
        <w:lastRenderedPageBreak/>
        <w:t xml:space="preserve">ini sifatnya sangat relatif, karena harus didukung oleh faktor lainnya, seperti </w:t>
      </w:r>
      <w:r w:rsidRPr="00817B14">
        <w:rPr>
          <w:rFonts w:asciiTheme="majorBidi" w:hAnsiTheme="majorBidi" w:cstheme="majorBidi"/>
          <w:i/>
          <w:sz w:val="24"/>
          <w:szCs w:val="24"/>
          <w:lang w:val="id-ID"/>
        </w:rPr>
        <w:t>input.</w:t>
      </w:r>
      <w:r w:rsidRPr="00817B14">
        <w:rPr>
          <w:rFonts w:asciiTheme="majorBidi" w:hAnsiTheme="majorBidi" w:cstheme="majorBidi"/>
          <w:sz w:val="24"/>
          <w:szCs w:val="24"/>
          <w:lang w:val="id-ID"/>
        </w:rPr>
        <w:t xml:space="preserve"> </w:t>
      </w:r>
    </w:p>
    <w:p w:rsidR="00270381" w:rsidRDefault="00270381" w:rsidP="00270381">
      <w:pPr>
        <w:autoSpaceDE w:val="0"/>
        <w:autoSpaceDN w:val="0"/>
        <w:adjustRightInd w:val="0"/>
        <w:spacing w:after="0" w:line="360" w:lineRule="auto"/>
        <w:ind w:firstLine="720"/>
        <w:contextualSpacing/>
        <w:jc w:val="both"/>
        <w:rPr>
          <w:rFonts w:asciiTheme="majorBidi" w:hAnsiTheme="majorBidi" w:cstheme="majorBidi"/>
          <w:sz w:val="24"/>
          <w:szCs w:val="24"/>
        </w:rPr>
      </w:pPr>
      <w:r w:rsidRPr="00817B14">
        <w:rPr>
          <w:rFonts w:asciiTheme="majorBidi" w:hAnsiTheme="majorBidi" w:cstheme="majorBidi"/>
          <w:sz w:val="24"/>
          <w:szCs w:val="24"/>
          <w:lang w:val="id-ID"/>
        </w:rPr>
        <w:t>Dari uraian di atas dapat disimpulkan bahwa beberapa hal yang dinilai untuk meningkatkan produktivitas kerja. Dengan adanya hal-hal tersebut maka dapat diketahui besar kecilnya tingkat produktivitas yang dihasilkan pada suatu instansi/organisasi tersebut.</w:t>
      </w:r>
    </w:p>
    <w:p w:rsidR="00270381" w:rsidRPr="00E16DB6" w:rsidRDefault="00270381" w:rsidP="00270381">
      <w:pPr>
        <w:autoSpaceDE w:val="0"/>
        <w:autoSpaceDN w:val="0"/>
        <w:adjustRightInd w:val="0"/>
        <w:spacing w:after="0" w:line="360" w:lineRule="auto"/>
        <w:ind w:firstLine="720"/>
        <w:contextualSpacing/>
        <w:jc w:val="both"/>
        <w:rPr>
          <w:rFonts w:asciiTheme="majorBidi" w:hAnsiTheme="majorBidi" w:cstheme="majorBidi"/>
          <w:sz w:val="24"/>
          <w:szCs w:val="24"/>
        </w:rPr>
      </w:pPr>
    </w:p>
    <w:p w:rsidR="00270381" w:rsidRPr="00817B14" w:rsidRDefault="00270381" w:rsidP="00270381">
      <w:pPr>
        <w:autoSpaceDE w:val="0"/>
        <w:autoSpaceDN w:val="0"/>
        <w:adjustRightInd w:val="0"/>
        <w:spacing w:after="0" w:line="360" w:lineRule="auto"/>
        <w:contextualSpacing/>
        <w:jc w:val="both"/>
        <w:rPr>
          <w:rFonts w:asciiTheme="majorBidi" w:hAnsiTheme="majorBidi" w:cstheme="majorBidi"/>
          <w:b/>
          <w:bCs/>
          <w:sz w:val="24"/>
          <w:szCs w:val="24"/>
          <w:lang w:val="id-ID"/>
        </w:rPr>
      </w:pPr>
      <w:r>
        <w:rPr>
          <w:rFonts w:asciiTheme="majorBidi" w:hAnsiTheme="majorBidi" w:cstheme="majorBidi"/>
          <w:b/>
          <w:bCs/>
          <w:sz w:val="24"/>
          <w:szCs w:val="24"/>
          <w:lang w:val="id-ID"/>
        </w:rPr>
        <w:t>2.</w:t>
      </w:r>
      <w:r>
        <w:rPr>
          <w:rFonts w:asciiTheme="majorBidi" w:hAnsiTheme="majorBidi" w:cstheme="majorBidi"/>
          <w:b/>
          <w:bCs/>
          <w:sz w:val="24"/>
          <w:szCs w:val="24"/>
        </w:rPr>
        <w:t>1.4</w:t>
      </w:r>
      <w:r w:rsidRPr="00817B14">
        <w:rPr>
          <w:rFonts w:asciiTheme="majorBidi" w:hAnsiTheme="majorBidi" w:cstheme="majorBidi"/>
          <w:b/>
          <w:bCs/>
          <w:sz w:val="24"/>
          <w:szCs w:val="24"/>
          <w:lang w:val="id-ID"/>
        </w:rPr>
        <w:t xml:space="preserve">.4 Ciri-ciri Tenaga Kerja yang Produktif </w:t>
      </w:r>
    </w:p>
    <w:p w:rsidR="00270381" w:rsidRPr="00817B14" w:rsidRDefault="00270381" w:rsidP="00270381">
      <w:pPr>
        <w:autoSpaceDE w:val="0"/>
        <w:autoSpaceDN w:val="0"/>
        <w:adjustRightInd w:val="0"/>
        <w:spacing w:after="0" w:line="360" w:lineRule="auto"/>
        <w:ind w:firstLine="720"/>
        <w:contextualSpacing/>
        <w:jc w:val="both"/>
        <w:rPr>
          <w:rFonts w:asciiTheme="majorBidi" w:hAnsiTheme="majorBidi" w:cstheme="majorBidi"/>
          <w:sz w:val="24"/>
          <w:szCs w:val="24"/>
          <w:lang w:val="id-ID"/>
        </w:rPr>
      </w:pPr>
      <w:r w:rsidRPr="00817B14">
        <w:rPr>
          <w:rFonts w:asciiTheme="majorBidi" w:hAnsiTheme="majorBidi" w:cstheme="majorBidi"/>
          <w:sz w:val="24"/>
          <w:szCs w:val="24"/>
          <w:lang w:val="id-ID"/>
        </w:rPr>
        <w:t xml:space="preserve">Selain beberapa faktor yang mempengaruhi produktivitas yang dikemukakan di atas tenaga kerja yang produktif mempunyai cirri-ciri khusus, sebagaimana diuraikan oleh </w:t>
      </w:r>
      <w:r>
        <w:rPr>
          <w:rFonts w:asciiTheme="majorBidi" w:hAnsiTheme="majorBidi" w:cstheme="majorBidi"/>
          <w:sz w:val="24"/>
          <w:szCs w:val="24"/>
          <w:lang w:val="id-ID"/>
        </w:rPr>
        <w:t>Timpe dalam Umar (</w:t>
      </w:r>
      <w:r>
        <w:rPr>
          <w:rFonts w:asciiTheme="majorBidi" w:hAnsiTheme="majorBidi" w:cstheme="majorBidi"/>
          <w:sz w:val="24"/>
          <w:szCs w:val="24"/>
        </w:rPr>
        <w:t>2003</w:t>
      </w:r>
      <w:r w:rsidRPr="00C11FB1">
        <w:rPr>
          <w:rFonts w:asciiTheme="majorBidi" w:hAnsiTheme="majorBidi" w:cstheme="majorBidi"/>
          <w:sz w:val="24"/>
          <w:szCs w:val="24"/>
          <w:lang w:val="id-ID"/>
        </w:rPr>
        <w:t xml:space="preserve">: 12) </w:t>
      </w:r>
      <w:r w:rsidRPr="00817B14">
        <w:rPr>
          <w:rFonts w:asciiTheme="majorBidi" w:hAnsiTheme="majorBidi" w:cstheme="majorBidi"/>
          <w:sz w:val="24"/>
          <w:szCs w:val="24"/>
          <w:lang w:val="id-ID"/>
        </w:rPr>
        <w:t xml:space="preserve">bahwa ciri-ciri pegawai yang dianggap produktif, adalah: </w:t>
      </w:r>
    </w:p>
    <w:p w:rsidR="00270381" w:rsidRPr="00817B14" w:rsidRDefault="00270381" w:rsidP="00270381">
      <w:pPr>
        <w:numPr>
          <w:ilvl w:val="3"/>
          <w:numId w:val="23"/>
        </w:numPr>
        <w:autoSpaceDE w:val="0"/>
        <w:autoSpaceDN w:val="0"/>
        <w:adjustRightInd w:val="0"/>
        <w:spacing w:after="0" w:line="240" w:lineRule="auto"/>
        <w:ind w:left="1134"/>
        <w:contextualSpacing/>
        <w:jc w:val="both"/>
        <w:rPr>
          <w:rFonts w:asciiTheme="majorBidi" w:hAnsiTheme="majorBidi" w:cstheme="majorBidi"/>
          <w:sz w:val="24"/>
          <w:szCs w:val="24"/>
          <w:lang w:val="id-ID"/>
        </w:rPr>
      </w:pPr>
      <w:r w:rsidRPr="00817B14">
        <w:rPr>
          <w:rFonts w:asciiTheme="majorBidi" w:hAnsiTheme="majorBidi" w:cstheme="majorBidi"/>
          <w:sz w:val="24"/>
          <w:szCs w:val="24"/>
          <w:lang w:val="id-ID"/>
        </w:rPr>
        <w:t xml:space="preserve">Cerdas dan dapat belajar degnan relatif cepat </w:t>
      </w:r>
    </w:p>
    <w:p w:rsidR="00270381" w:rsidRPr="00817B14" w:rsidRDefault="00270381" w:rsidP="00270381">
      <w:pPr>
        <w:numPr>
          <w:ilvl w:val="3"/>
          <w:numId w:val="23"/>
        </w:numPr>
        <w:autoSpaceDE w:val="0"/>
        <w:autoSpaceDN w:val="0"/>
        <w:adjustRightInd w:val="0"/>
        <w:spacing w:after="0" w:line="240" w:lineRule="auto"/>
        <w:ind w:left="1134"/>
        <w:contextualSpacing/>
        <w:jc w:val="both"/>
        <w:rPr>
          <w:rFonts w:asciiTheme="majorBidi" w:hAnsiTheme="majorBidi" w:cstheme="majorBidi"/>
          <w:sz w:val="24"/>
          <w:szCs w:val="24"/>
          <w:lang w:val="id-ID"/>
        </w:rPr>
      </w:pPr>
      <w:r w:rsidRPr="00817B14">
        <w:rPr>
          <w:rFonts w:asciiTheme="majorBidi" w:hAnsiTheme="majorBidi" w:cstheme="majorBidi"/>
          <w:sz w:val="24"/>
          <w:szCs w:val="24"/>
          <w:lang w:val="id-ID"/>
        </w:rPr>
        <w:t xml:space="preserve">Kompeten secara profersional </w:t>
      </w:r>
    </w:p>
    <w:p w:rsidR="00270381" w:rsidRPr="00817B14" w:rsidRDefault="00270381" w:rsidP="00270381">
      <w:pPr>
        <w:numPr>
          <w:ilvl w:val="3"/>
          <w:numId w:val="23"/>
        </w:numPr>
        <w:autoSpaceDE w:val="0"/>
        <w:autoSpaceDN w:val="0"/>
        <w:adjustRightInd w:val="0"/>
        <w:spacing w:after="0" w:line="240" w:lineRule="auto"/>
        <w:ind w:left="1134"/>
        <w:contextualSpacing/>
        <w:jc w:val="both"/>
        <w:rPr>
          <w:rFonts w:asciiTheme="majorBidi" w:hAnsiTheme="majorBidi" w:cstheme="majorBidi"/>
          <w:sz w:val="24"/>
          <w:szCs w:val="24"/>
          <w:lang w:val="id-ID"/>
        </w:rPr>
      </w:pPr>
      <w:r w:rsidRPr="00817B14">
        <w:rPr>
          <w:rFonts w:asciiTheme="majorBidi" w:hAnsiTheme="majorBidi" w:cstheme="majorBidi"/>
          <w:sz w:val="24"/>
          <w:szCs w:val="24"/>
          <w:lang w:val="id-ID"/>
        </w:rPr>
        <w:t xml:space="preserve">Kreatif dan inovatif </w:t>
      </w:r>
    </w:p>
    <w:p w:rsidR="00270381" w:rsidRPr="00817B14" w:rsidRDefault="00270381" w:rsidP="00270381">
      <w:pPr>
        <w:numPr>
          <w:ilvl w:val="3"/>
          <w:numId w:val="23"/>
        </w:numPr>
        <w:autoSpaceDE w:val="0"/>
        <w:autoSpaceDN w:val="0"/>
        <w:adjustRightInd w:val="0"/>
        <w:spacing w:after="0" w:line="240" w:lineRule="auto"/>
        <w:ind w:left="1134"/>
        <w:contextualSpacing/>
        <w:jc w:val="both"/>
        <w:rPr>
          <w:rFonts w:asciiTheme="majorBidi" w:hAnsiTheme="majorBidi" w:cstheme="majorBidi"/>
          <w:sz w:val="24"/>
          <w:szCs w:val="24"/>
          <w:lang w:val="id-ID"/>
        </w:rPr>
      </w:pPr>
      <w:r w:rsidRPr="00817B14">
        <w:rPr>
          <w:rFonts w:asciiTheme="majorBidi" w:hAnsiTheme="majorBidi" w:cstheme="majorBidi"/>
          <w:sz w:val="24"/>
          <w:szCs w:val="24"/>
          <w:lang w:val="id-ID"/>
        </w:rPr>
        <w:t>Memahami pekerjaan</w:t>
      </w:r>
    </w:p>
    <w:p w:rsidR="00270381" w:rsidRPr="00817B14" w:rsidRDefault="00270381" w:rsidP="00270381">
      <w:pPr>
        <w:numPr>
          <w:ilvl w:val="3"/>
          <w:numId w:val="23"/>
        </w:numPr>
        <w:autoSpaceDE w:val="0"/>
        <w:autoSpaceDN w:val="0"/>
        <w:adjustRightInd w:val="0"/>
        <w:spacing w:after="0" w:line="240" w:lineRule="auto"/>
        <w:ind w:left="1134"/>
        <w:contextualSpacing/>
        <w:jc w:val="both"/>
        <w:rPr>
          <w:rFonts w:asciiTheme="majorBidi" w:hAnsiTheme="majorBidi" w:cstheme="majorBidi"/>
          <w:sz w:val="24"/>
          <w:szCs w:val="24"/>
          <w:lang w:val="id-ID"/>
        </w:rPr>
      </w:pPr>
      <w:r w:rsidRPr="00817B14">
        <w:rPr>
          <w:rFonts w:asciiTheme="majorBidi" w:hAnsiTheme="majorBidi" w:cstheme="majorBidi"/>
          <w:sz w:val="24"/>
          <w:szCs w:val="24"/>
          <w:lang w:val="id-ID"/>
        </w:rPr>
        <w:t>Belajar dengan cerdik menggunakan logika, dan efisien</w:t>
      </w:r>
    </w:p>
    <w:p w:rsidR="00270381" w:rsidRPr="00817B14" w:rsidRDefault="00270381" w:rsidP="00270381">
      <w:pPr>
        <w:numPr>
          <w:ilvl w:val="3"/>
          <w:numId w:val="23"/>
        </w:numPr>
        <w:autoSpaceDE w:val="0"/>
        <w:autoSpaceDN w:val="0"/>
        <w:adjustRightInd w:val="0"/>
        <w:spacing w:after="0" w:line="240" w:lineRule="auto"/>
        <w:ind w:left="1134"/>
        <w:contextualSpacing/>
        <w:jc w:val="both"/>
        <w:rPr>
          <w:rFonts w:asciiTheme="majorBidi" w:hAnsiTheme="majorBidi" w:cstheme="majorBidi"/>
          <w:sz w:val="24"/>
          <w:szCs w:val="24"/>
          <w:lang w:val="id-ID"/>
        </w:rPr>
      </w:pPr>
      <w:r w:rsidRPr="00817B14">
        <w:rPr>
          <w:rFonts w:asciiTheme="majorBidi" w:hAnsiTheme="majorBidi" w:cstheme="majorBidi"/>
          <w:sz w:val="24"/>
          <w:szCs w:val="24"/>
          <w:lang w:val="id-ID"/>
        </w:rPr>
        <w:t>Selalu mencari perbaikan-perbaikan dan meningkatkan diri</w:t>
      </w:r>
    </w:p>
    <w:p w:rsidR="00270381" w:rsidRPr="00817B14" w:rsidRDefault="00270381" w:rsidP="00270381">
      <w:pPr>
        <w:numPr>
          <w:ilvl w:val="3"/>
          <w:numId w:val="23"/>
        </w:numPr>
        <w:autoSpaceDE w:val="0"/>
        <w:autoSpaceDN w:val="0"/>
        <w:adjustRightInd w:val="0"/>
        <w:spacing w:after="0" w:line="240" w:lineRule="auto"/>
        <w:ind w:left="1134"/>
        <w:contextualSpacing/>
        <w:jc w:val="both"/>
        <w:rPr>
          <w:rFonts w:asciiTheme="majorBidi" w:hAnsiTheme="majorBidi" w:cstheme="majorBidi"/>
          <w:sz w:val="24"/>
          <w:szCs w:val="24"/>
          <w:lang w:val="id-ID"/>
        </w:rPr>
      </w:pPr>
      <w:r w:rsidRPr="00817B14">
        <w:rPr>
          <w:rFonts w:asciiTheme="majorBidi" w:hAnsiTheme="majorBidi" w:cstheme="majorBidi"/>
          <w:sz w:val="24"/>
          <w:szCs w:val="24"/>
          <w:lang w:val="id-ID"/>
        </w:rPr>
        <w:t xml:space="preserve">Memiliki catatan prestasi yang baik dan dianggap bernilai oleh atasan. </w:t>
      </w:r>
    </w:p>
    <w:p w:rsidR="00270381" w:rsidRPr="00D3000D" w:rsidRDefault="00270381" w:rsidP="00270381">
      <w:pPr>
        <w:numPr>
          <w:ilvl w:val="3"/>
          <w:numId w:val="23"/>
        </w:numPr>
        <w:autoSpaceDE w:val="0"/>
        <w:autoSpaceDN w:val="0"/>
        <w:adjustRightInd w:val="0"/>
        <w:spacing w:after="0" w:line="240" w:lineRule="auto"/>
        <w:ind w:left="1134"/>
        <w:contextualSpacing/>
        <w:jc w:val="both"/>
        <w:rPr>
          <w:rFonts w:asciiTheme="majorBidi" w:hAnsiTheme="majorBidi" w:cstheme="majorBidi"/>
          <w:sz w:val="24"/>
          <w:szCs w:val="24"/>
          <w:lang w:val="id-ID"/>
        </w:rPr>
      </w:pPr>
      <w:r w:rsidRPr="00817B14">
        <w:rPr>
          <w:rFonts w:asciiTheme="majorBidi" w:hAnsiTheme="majorBidi" w:cstheme="majorBidi"/>
          <w:sz w:val="24"/>
          <w:szCs w:val="24"/>
          <w:lang w:val="id-ID"/>
        </w:rPr>
        <w:t>Selalu meningkatkan diri .</w:t>
      </w:r>
    </w:p>
    <w:p w:rsidR="00270381" w:rsidRPr="00141092" w:rsidRDefault="00270381" w:rsidP="00270381">
      <w:pPr>
        <w:autoSpaceDE w:val="0"/>
        <w:autoSpaceDN w:val="0"/>
        <w:adjustRightInd w:val="0"/>
        <w:spacing w:after="0" w:line="240" w:lineRule="auto"/>
        <w:ind w:left="1134"/>
        <w:contextualSpacing/>
        <w:jc w:val="both"/>
        <w:rPr>
          <w:rFonts w:asciiTheme="majorBidi" w:hAnsiTheme="majorBidi" w:cstheme="majorBidi"/>
          <w:sz w:val="24"/>
          <w:szCs w:val="24"/>
          <w:lang w:val="id-ID"/>
        </w:rPr>
      </w:pPr>
    </w:p>
    <w:p w:rsidR="00270381" w:rsidRPr="00817B14" w:rsidRDefault="00270381" w:rsidP="00270381">
      <w:pPr>
        <w:autoSpaceDE w:val="0"/>
        <w:autoSpaceDN w:val="0"/>
        <w:adjustRightInd w:val="0"/>
        <w:spacing w:after="0" w:line="360" w:lineRule="auto"/>
        <w:ind w:firstLine="720"/>
        <w:contextualSpacing/>
        <w:jc w:val="both"/>
        <w:rPr>
          <w:rFonts w:asciiTheme="majorBidi" w:hAnsiTheme="majorBidi" w:cstheme="majorBidi"/>
          <w:sz w:val="24"/>
          <w:szCs w:val="24"/>
          <w:lang w:val="id-ID"/>
        </w:rPr>
      </w:pPr>
      <w:r w:rsidRPr="00817B14">
        <w:rPr>
          <w:rFonts w:asciiTheme="majorBidi" w:hAnsiTheme="majorBidi" w:cstheme="majorBidi"/>
          <w:sz w:val="24"/>
          <w:szCs w:val="24"/>
          <w:lang w:val="id-ID"/>
        </w:rPr>
        <w:t xml:space="preserve">Sedangkan menurut </w:t>
      </w:r>
      <w:r w:rsidRPr="00C11FB1">
        <w:rPr>
          <w:rFonts w:asciiTheme="majorBidi" w:hAnsiTheme="majorBidi" w:cstheme="majorBidi"/>
          <w:sz w:val="24"/>
          <w:szCs w:val="24"/>
          <w:lang w:val="id-ID"/>
        </w:rPr>
        <w:t>Sinungan (200</w:t>
      </w:r>
      <w:r w:rsidRPr="00C11FB1">
        <w:rPr>
          <w:rFonts w:asciiTheme="majorBidi" w:hAnsiTheme="majorBidi" w:cstheme="majorBidi"/>
          <w:sz w:val="24"/>
          <w:szCs w:val="24"/>
        </w:rPr>
        <w:t>2</w:t>
      </w:r>
      <w:r w:rsidRPr="00C11FB1">
        <w:rPr>
          <w:rFonts w:asciiTheme="majorBidi" w:hAnsiTheme="majorBidi" w:cstheme="majorBidi"/>
          <w:sz w:val="24"/>
          <w:szCs w:val="24"/>
          <w:lang w:val="id-ID"/>
        </w:rPr>
        <w:t xml:space="preserve">: 186) </w:t>
      </w:r>
      <w:r w:rsidRPr="00817B14">
        <w:rPr>
          <w:rFonts w:asciiTheme="majorBidi" w:hAnsiTheme="majorBidi" w:cstheme="majorBidi"/>
          <w:sz w:val="24"/>
          <w:szCs w:val="24"/>
          <w:lang w:val="id-ID"/>
        </w:rPr>
        <w:t xml:space="preserve">ciri-ciri tenaga kerja yang produktif sebagaimana dikehendaki pembangunan Indonesia adalah: </w:t>
      </w:r>
    </w:p>
    <w:p w:rsidR="00270381" w:rsidRPr="00D3000D" w:rsidRDefault="00270381" w:rsidP="00270381">
      <w:pPr>
        <w:pStyle w:val="ListParagraph"/>
        <w:numPr>
          <w:ilvl w:val="0"/>
          <w:numId w:val="46"/>
        </w:numPr>
        <w:autoSpaceDE w:val="0"/>
        <w:autoSpaceDN w:val="0"/>
        <w:adjustRightInd w:val="0"/>
        <w:spacing w:after="0" w:line="240" w:lineRule="auto"/>
        <w:ind w:left="1170" w:hanging="450"/>
        <w:jc w:val="both"/>
        <w:rPr>
          <w:rFonts w:asciiTheme="majorBidi" w:hAnsiTheme="majorBidi" w:cstheme="majorBidi"/>
          <w:sz w:val="24"/>
          <w:szCs w:val="24"/>
          <w:lang w:val="id-ID"/>
        </w:rPr>
      </w:pPr>
      <w:r w:rsidRPr="00D3000D">
        <w:rPr>
          <w:rFonts w:asciiTheme="majorBidi" w:hAnsiTheme="majorBidi" w:cstheme="majorBidi"/>
          <w:sz w:val="24"/>
          <w:szCs w:val="24"/>
          <w:lang w:val="id-ID"/>
        </w:rPr>
        <w:t xml:space="preserve">Tenaga kerja yang menghargai kerja </w:t>
      </w:r>
    </w:p>
    <w:p w:rsidR="00270381" w:rsidRPr="00D3000D" w:rsidRDefault="00270381" w:rsidP="00270381">
      <w:pPr>
        <w:pStyle w:val="ListParagraph"/>
        <w:numPr>
          <w:ilvl w:val="0"/>
          <w:numId w:val="46"/>
        </w:numPr>
        <w:autoSpaceDE w:val="0"/>
        <w:autoSpaceDN w:val="0"/>
        <w:adjustRightInd w:val="0"/>
        <w:spacing w:after="0" w:line="240" w:lineRule="auto"/>
        <w:ind w:left="1170" w:hanging="450"/>
        <w:jc w:val="both"/>
        <w:rPr>
          <w:rFonts w:asciiTheme="majorBidi" w:hAnsiTheme="majorBidi" w:cstheme="majorBidi"/>
          <w:sz w:val="24"/>
          <w:szCs w:val="24"/>
          <w:lang w:val="id-ID"/>
        </w:rPr>
      </w:pPr>
      <w:r w:rsidRPr="00D3000D">
        <w:rPr>
          <w:rFonts w:asciiTheme="majorBidi" w:hAnsiTheme="majorBidi" w:cstheme="majorBidi"/>
          <w:sz w:val="24"/>
          <w:szCs w:val="24"/>
          <w:lang w:val="id-ID"/>
        </w:rPr>
        <w:t xml:space="preserve">Cakap bekerja dan terampil </w:t>
      </w:r>
    </w:p>
    <w:p w:rsidR="00270381" w:rsidRPr="00D3000D" w:rsidRDefault="00270381" w:rsidP="00270381">
      <w:pPr>
        <w:pStyle w:val="ListParagraph"/>
        <w:numPr>
          <w:ilvl w:val="0"/>
          <w:numId w:val="46"/>
        </w:numPr>
        <w:autoSpaceDE w:val="0"/>
        <w:autoSpaceDN w:val="0"/>
        <w:adjustRightInd w:val="0"/>
        <w:spacing w:after="0" w:line="240" w:lineRule="auto"/>
        <w:ind w:left="1170" w:hanging="450"/>
        <w:jc w:val="both"/>
        <w:rPr>
          <w:rFonts w:asciiTheme="majorBidi" w:hAnsiTheme="majorBidi" w:cstheme="majorBidi"/>
          <w:sz w:val="24"/>
          <w:szCs w:val="24"/>
          <w:lang w:val="id-ID"/>
        </w:rPr>
      </w:pPr>
      <w:r w:rsidRPr="00D3000D">
        <w:rPr>
          <w:rFonts w:asciiTheme="majorBidi" w:hAnsiTheme="majorBidi" w:cstheme="majorBidi"/>
          <w:sz w:val="24"/>
          <w:szCs w:val="24"/>
          <w:lang w:val="id-ID"/>
        </w:rPr>
        <w:t xml:space="preserve">Percaya pada kemampuan diri sendiri </w:t>
      </w:r>
    </w:p>
    <w:p w:rsidR="00270381" w:rsidRPr="00D3000D" w:rsidRDefault="00270381" w:rsidP="00270381">
      <w:pPr>
        <w:pStyle w:val="ListParagraph"/>
        <w:numPr>
          <w:ilvl w:val="0"/>
          <w:numId w:val="46"/>
        </w:numPr>
        <w:autoSpaceDE w:val="0"/>
        <w:autoSpaceDN w:val="0"/>
        <w:adjustRightInd w:val="0"/>
        <w:spacing w:after="0" w:line="240" w:lineRule="auto"/>
        <w:ind w:left="1170" w:hanging="450"/>
        <w:jc w:val="both"/>
        <w:rPr>
          <w:rFonts w:asciiTheme="majorBidi" w:hAnsiTheme="majorBidi" w:cstheme="majorBidi"/>
          <w:sz w:val="24"/>
          <w:szCs w:val="24"/>
          <w:lang w:val="id-ID"/>
        </w:rPr>
      </w:pPr>
      <w:r w:rsidRPr="00D3000D">
        <w:rPr>
          <w:rFonts w:asciiTheme="majorBidi" w:hAnsiTheme="majorBidi" w:cstheme="majorBidi"/>
          <w:sz w:val="24"/>
          <w:szCs w:val="24"/>
          <w:lang w:val="id-ID"/>
        </w:rPr>
        <w:t xml:space="preserve">Mempunyai semangat kerja yang tinggi </w:t>
      </w:r>
    </w:p>
    <w:p w:rsidR="00270381" w:rsidRPr="00D3000D" w:rsidRDefault="00270381" w:rsidP="00270381">
      <w:pPr>
        <w:pStyle w:val="ListParagraph"/>
        <w:numPr>
          <w:ilvl w:val="0"/>
          <w:numId w:val="46"/>
        </w:numPr>
        <w:autoSpaceDE w:val="0"/>
        <w:autoSpaceDN w:val="0"/>
        <w:adjustRightInd w:val="0"/>
        <w:spacing w:after="0" w:line="240" w:lineRule="auto"/>
        <w:ind w:left="1170" w:hanging="450"/>
        <w:jc w:val="both"/>
        <w:rPr>
          <w:rFonts w:asciiTheme="majorBidi" w:hAnsiTheme="majorBidi" w:cstheme="majorBidi"/>
          <w:sz w:val="24"/>
          <w:szCs w:val="24"/>
          <w:lang w:val="id-ID"/>
        </w:rPr>
      </w:pPr>
      <w:r w:rsidRPr="00D3000D">
        <w:rPr>
          <w:rFonts w:asciiTheme="majorBidi" w:hAnsiTheme="majorBidi" w:cstheme="majorBidi"/>
          <w:sz w:val="24"/>
          <w:szCs w:val="24"/>
          <w:lang w:val="id-ID"/>
        </w:rPr>
        <w:t xml:space="preserve">Memandang hari esok dengan gairah dan optimis. </w:t>
      </w:r>
    </w:p>
    <w:p w:rsidR="00270381" w:rsidRPr="00817B14" w:rsidRDefault="00270381" w:rsidP="00270381">
      <w:pPr>
        <w:autoSpaceDE w:val="0"/>
        <w:autoSpaceDN w:val="0"/>
        <w:adjustRightInd w:val="0"/>
        <w:spacing w:after="0" w:line="240" w:lineRule="auto"/>
        <w:ind w:firstLine="720"/>
        <w:contextualSpacing/>
        <w:jc w:val="both"/>
        <w:rPr>
          <w:rFonts w:asciiTheme="majorBidi" w:hAnsiTheme="majorBidi" w:cstheme="majorBidi"/>
          <w:i/>
          <w:sz w:val="24"/>
          <w:szCs w:val="24"/>
          <w:lang w:val="id-ID"/>
        </w:rPr>
      </w:pPr>
    </w:p>
    <w:p w:rsidR="00270381" w:rsidRDefault="00270381" w:rsidP="00270381">
      <w:pPr>
        <w:autoSpaceDE w:val="0"/>
        <w:autoSpaceDN w:val="0"/>
        <w:adjustRightInd w:val="0"/>
        <w:spacing w:after="0" w:line="360" w:lineRule="auto"/>
        <w:ind w:firstLine="720"/>
        <w:contextualSpacing/>
        <w:jc w:val="both"/>
        <w:rPr>
          <w:rFonts w:asciiTheme="majorBidi" w:hAnsiTheme="majorBidi" w:cstheme="majorBidi"/>
          <w:sz w:val="24"/>
          <w:szCs w:val="24"/>
        </w:rPr>
      </w:pPr>
      <w:r w:rsidRPr="00817B14">
        <w:rPr>
          <w:rFonts w:asciiTheme="majorBidi" w:hAnsiTheme="majorBidi" w:cstheme="majorBidi"/>
          <w:sz w:val="24"/>
          <w:szCs w:val="24"/>
          <w:lang w:val="id-ID"/>
        </w:rPr>
        <w:t xml:space="preserve">Berdasarkan uraian diatas dapat disimpulkan bahwa ciri-ciri tenaga kerja yang produktif merupakan ciri-ciri pegawai yang memiliki tingkat kemampuan dalam menigkatkan prestasi kerja yang baik. </w:t>
      </w:r>
    </w:p>
    <w:p w:rsidR="00270381" w:rsidRPr="00E16DB6" w:rsidRDefault="00270381" w:rsidP="00270381">
      <w:pPr>
        <w:autoSpaceDE w:val="0"/>
        <w:autoSpaceDN w:val="0"/>
        <w:adjustRightInd w:val="0"/>
        <w:spacing w:after="0" w:line="360" w:lineRule="auto"/>
        <w:ind w:firstLine="720"/>
        <w:contextualSpacing/>
        <w:jc w:val="both"/>
        <w:rPr>
          <w:rFonts w:asciiTheme="majorBidi" w:hAnsiTheme="majorBidi" w:cstheme="majorBidi"/>
          <w:sz w:val="24"/>
          <w:szCs w:val="24"/>
        </w:rPr>
      </w:pPr>
    </w:p>
    <w:p w:rsidR="00270381" w:rsidRPr="00817B14" w:rsidRDefault="00270381" w:rsidP="00270381">
      <w:pPr>
        <w:autoSpaceDE w:val="0"/>
        <w:autoSpaceDN w:val="0"/>
        <w:adjustRightInd w:val="0"/>
        <w:spacing w:after="0" w:line="360" w:lineRule="auto"/>
        <w:contextualSpacing/>
        <w:jc w:val="both"/>
        <w:rPr>
          <w:rFonts w:asciiTheme="majorBidi" w:hAnsiTheme="majorBidi" w:cstheme="majorBidi"/>
          <w:b/>
          <w:bCs/>
          <w:sz w:val="24"/>
          <w:szCs w:val="24"/>
          <w:lang w:val="id-ID"/>
        </w:rPr>
      </w:pPr>
      <w:r>
        <w:rPr>
          <w:rFonts w:asciiTheme="majorBidi" w:hAnsiTheme="majorBidi" w:cstheme="majorBidi"/>
          <w:b/>
          <w:bCs/>
          <w:sz w:val="24"/>
          <w:szCs w:val="24"/>
          <w:lang w:val="id-ID"/>
        </w:rPr>
        <w:t>2.</w:t>
      </w:r>
      <w:r>
        <w:rPr>
          <w:rFonts w:asciiTheme="majorBidi" w:hAnsiTheme="majorBidi" w:cstheme="majorBidi"/>
          <w:b/>
          <w:bCs/>
          <w:sz w:val="24"/>
          <w:szCs w:val="24"/>
        </w:rPr>
        <w:t>1.4</w:t>
      </w:r>
      <w:r w:rsidRPr="00817B14">
        <w:rPr>
          <w:rFonts w:asciiTheme="majorBidi" w:hAnsiTheme="majorBidi" w:cstheme="majorBidi"/>
          <w:b/>
          <w:bCs/>
          <w:sz w:val="24"/>
          <w:szCs w:val="24"/>
          <w:lang w:val="id-ID"/>
        </w:rPr>
        <w:t xml:space="preserve">.5 Pengukuran Produktivitas. </w:t>
      </w:r>
    </w:p>
    <w:p w:rsidR="00270381" w:rsidRPr="00817B14" w:rsidRDefault="00270381" w:rsidP="00270381">
      <w:pPr>
        <w:autoSpaceDE w:val="0"/>
        <w:autoSpaceDN w:val="0"/>
        <w:adjustRightInd w:val="0"/>
        <w:spacing w:after="0" w:line="360" w:lineRule="auto"/>
        <w:ind w:firstLine="720"/>
        <w:contextualSpacing/>
        <w:jc w:val="both"/>
        <w:rPr>
          <w:rFonts w:asciiTheme="majorBidi" w:hAnsiTheme="majorBidi" w:cstheme="majorBidi"/>
          <w:sz w:val="24"/>
          <w:szCs w:val="24"/>
          <w:lang w:val="id-ID"/>
        </w:rPr>
      </w:pPr>
      <w:r w:rsidRPr="00817B14">
        <w:rPr>
          <w:rFonts w:asciiTheme="majorBidi" w:hAnsiTheme="majorBidi" w:cstheme="majorBidi"/>
          <w:sz w:val="24"/>
          <w:szCs w:val="24"/>
          <w:lang w:val="id-ID"/>
        </w:rPr>
        <w:t xml:space="preserve">Untuk dapat menyatakan bahwa karyawan telah memiliki produktivitas tinggi atau sebaliknya, maka diperlukan standar atau ukuran yang diformulasikan secara </w:t>
      </w:r>
      <w:r w:rsidRPr="00817B14">
        <w:rPr>
          <w:rFonts w:asciiTheme="majorBidi" w:hAnsiTheme="majorBidi" w:cstheme="majorBidi"/>
          <w:sz w:val="24"/>
          <w:szCs w:val="24"/>
          <w:lang w:val="id-ID"/>
        </w:rPr>
        <w:lastRenderedPageBreak/>
        <w:t xml:space="preserve">jelas. Secara umum pengukuran produktivitas yang berarti perbandingan yang dapat dibedakan dalam tiga jenis yang sangat berbeda menurut Sinungan dalam Yuli (2005 : 207) antara lain: </w:t>
      </w:r>
    </w:p>
    <w:p w:rsidR="00270381" w:rsidRPr="00D3000D" w:rsidRDefault="00270381" w:rsidP="00270381">
      <w:pPr>
        <w:pStyle w:val="ListParagraph"/>
        <w:numPr>
          <w:ilvl w:val="0"/>
          <w:numId w:val="47"/>
        </w:numPr>
        <w:autoSpaceDE w:val="0"/>
        <w:autoSpaceDN w:val="0"/>
        <w:adjustRightInd w:val="0"/>
        <w:spacing w:after="0" w:line="240" w:lineRule="auto"/>
        <w:ind w:left="1080"/>
        <w:jc w:val="both"/>
        <w:rPr>
          <w:rFonts w:asciiTheme="majorBidi" w:hAnsiTheme="majorBidi" w:cstheme="majorBidi"/>
          <w:sz w:val="24"/>
          <w:szCs w:val="24"/>
          <w:lang w:val="id-ID"/>
        </w:rPr>
      </w:pPr>
      <w:r w:rsidRPr="00D3000D">
        <w:rPr>
          <w:rFonts w:asciiTheme="majorBidi" w:hAnsiTheme="majorBidi" w:cstheme="majorBidi"/>
          <w:sz w:val="24"/>
          <w:szCs w:val="24"/>
          <w:lang w:val="id-ID"/>
        </w:rPr>
        <w:t xml:space="preserve">Perbandingan-perbandingan antara pelaksanaan sekarang dengan pelaksanaan secara </w:t>
      </w:r>
      <w:r w:rsidRPr="00D3000D">
        <w:rPr>
          <w:rFonts w:asciiTheme="majorBidi" w:hAnsiTheme="majorBidi" w:cstheme="majorBidi"/>
          <w:i/>
          <w:sz w:val="24"/>
          <w:szCs w:val="24"/>
          <w:lang w:val="id-ID"/>
        </w:rPr>
        <w:t>historis</w:t>
      </w:r>
      <w:r w:rsidRPr="00D3000D">
        <w:rPr>
          <w:rFonts w:asciiTheme="majorBidi" w:hAnsiTheme="majorBidi" w:cstheme="majorBidi"/>
          <w:sz w:val="24"/>
          <w:szCs w:val="24"/>
          <w:lang w:val="id-ID"/>
        </w:rPr>
        <w:t xml:space="preserve"> yang tidak menunjukkan apakah pelaksanaan sekarang ini memuaskan, namun hanya mengetengahkan apakah meningkat atau berkurang serta tingkatannya. </w:t>
      </w:r>
    </w:p>
    <w:p w:rsidR="00270381" w:rsidRPr="00D3000D" w:rsidRDefault="00270381" w:rsidP="00270381">
      <w:pPr>
        <w:pStyle w:val="ListParagraph"/>
        <w:numPr>
          <w:ilvl w:val="0"/>
          <w:numId w:val="47"/>
        </w:numPr>
        <w:autoSpaceDE w:val="0"/>
        <w:autoSpaceDN w:val="0"/>
        <w:adjustRightInd w:val="0"/>
        <w:spacing w:after="0" w:line="240" w:lineRule="auto"/>
        <w:ind w:left="1080"/>
        <w:jc w:val="both"/>
        <w:rPr>
          <w:rFonts w:asciiTheme="majorBidi" w:hAnsiTheme="majorBidi" w:cstheme="majorBidi"/>
          <w:sz w:val="24"/>
          <w:szCs w:val="24"/>
          <w:lang w:val="id-ID"/>
        </w:rPr>
      </w:pPr>
      <w:r w:rsidRPr="00D3000D">
        <w:rPr>
          <w:rFonts w:asciiTheme="majorBidi" w:hAnsiTheme="majorBidi" w:cstheme="majorBidi"/>
          <w:sz w:val="24"/>
          <w:szCs w:val="24"/>
          <w:lang w:val="id-ID"/>
        </w:rPr>
        <w:t xml:space="preserve">Perbandingan pelaksanaan antara satu unit (perorangan tugas, seksi, proses) dengan lainnya. Pengukuran seperti itu menunjukkan pencapaian relatif. </w:t>
      </w:r>
    </w:p>
    <w:p w:rsidR="00270381" w:rsidRPr="00D3000D" w:rsidRDefault="00270381" w:rsidP="00270381">
      <w:pPr>
        <w:pStyle w:val="ListParagraph"/>
        <w:numPr>
          <w:ilvl w:val="0"/>
          <w:numId w:val="47"/>
        </w:numPr>
        <w:autoSpaceDE w:val="0"/>
        <w:autoSpaceDN w:val="0"/>
        <w:adjustRightInd w:val="0"/>
        <w:spacing w:after="0" w:line="240" w:lineRule="auto"/>
        <w:ind w:left="1080"/>
        <w:jc w:val="both"/>
        <w:rPr>
          <w:rFonts w:asciiTheme="majorBidi" w:hAnsiTheme="majorBidi" w:cstheme="majorBidi"/>
          <w:sz w:val="24"/>
          <w:szCs w:val="24"/>
          <w:lang w:val="id-ID"/>
        </w:rPr>
      </w:pPr>
      <w:r w:rsidRPr="00D3000D">
        <w:rPr>
          <w:rFonts w:asciiTheme="majorBidi" w:hAnsiTheme="majorBidi" w:cstheme="majorBidi"/>
          <w:sz w:val="24"/>
          <w:szCs w:val="24"/>
          <w:lang w:val="id-ID"/>
        </w:rPr>
        <w:t xml:space="preserve">Perbandingan pelaksanaan sekarang dengan targetnya, dan inilah yang terbaik sebagai masukan perhatian pada sasaran/tujuan. </w:t>
      </w:r>
    </w:p>
    <w:p w:rsidR="00270381" w:rsidRPr="00817B14" w:rsidRDefault="00270381" w:rsidP="00270381">
      <w:pPr>
        <w:autoSpaceDE w:val="0"/>
        <w:autoSpaceDN w:val="0"/>
        <w:adjustRightInd w:val="0"/>
        <w:spacing w:after="0" w:line="360" w:lineRule="auto"/>
        <w:contextualSpacing/>
        <w:jc w:val="both"/>
        <w:rPr>
          <w:rFonts w:asciiTheme="majorBidi" w:hAnsiTheme="majorBidi" w:cstheme="majorBidi"/>
          <w:i/>
          <w:sz w:val="24"/>
          <w:szCs w:val="24"/>
          <w:lang w:val="id-ID"/>
        </w:rPr>
      </w:pPr>
    </w:p>
    <w:p w:rsidR="00270381" w:rsidRPr="00817B14" w:rsidRDefault="00270381" w:rsidP="00270381">
      <w:pPr>
        <w:autoSpaceDE w:val="0"/>
        <w:autoSpaceDN w:val="0"/>
        <w:adjustRightInd w:val="0"/>
        <w:spacing w:after="0" w:line="360" w:lineRule="auto"/>
        <w:ind w:firstLine="720"/>
        <w:contextualSpacing/>
        <w:jc w:val="both"/>
        <w:rPr>
          <w:rFonts w:asciiTheme="majorBidi" w:hAnsiTheme="majorBidi" w:cstheme="majorBidi"/>
          <w:sz w:val="24"/>
          <w:szCs w:val="24"/>
          <w:lang w:val="id-ID"/>
        </w:rPr>
      </w:pPr>
      <w:r w:rsidRPr="00817B14">
        <w:rPr>
          <w:rFonts w:asciiTheme="majorBidi" w:hAnsiTheme="majorBidi" w:cstheme="majorBidi"/>
          <w:sz w:val="24"/>
          <w:szCs w:val="24"/>
          <w:lang w:val="id-ID"/>
        </w:rPr>
        <w:t xml:space="preserve">Sedangkan menurut Sedarmayanti (2004: 9) produktivitas dapat diukur dari 2 hal yaitu: </w:t>
      </w:r>
    </w:p>
    <w:p w:rsidR="00270381" w:rsidRPr="00817B14" w:rsidRDefault="00270381" w:rsidP="00270381">
      <w:pPr>
        <w:numPr>
          <w:ilvl w:val="2"/>
          <w:numId w:val="24"/>
        </w:numPr>
        <w:autoSpaceDE w:val="0"/>
        <w:autoSpaceDN w:val="0"/>
        <w:adjustRightInd w:val="0"/>
        <w:spacing w:after="0" w:line="240" w:lineRule="auto"/>
        <w:ind w:left="1134" w:hanging="425"/>
        <w:contextualSpacing/>
        <w:jc w:val="both"/>
        <w:rPr>
          <w:rFonts w:asciiTheme="majorBidi" w:hAnsiTheme="majorBidi" w:cstheme="majorBidi"/>
          <w:sz w:val="24"/>
          <w:szCs w:val="24"/>
          <w:lang w:val="id-ID"/>
        </w:rPr>
      </w:pPr>
      <w:r w:rsidRPr="00817B14">
        <w:rPr>
          <w:rFonts w:asciiTheme="majorBidi" w:hAnsiTheme="majorBidi" w:cstheme="majorBidi"/>
          <w:sz w:val="24"/>
          <w:szCs w:val="24"/>
          <w:lang w:val="id-ID"/>
        </w:rPr>
        <w:t>Produktivitas yang diukur dari atau dengan nilai uang:</w:t>
      </w:r>
    </w:p>
    <w:p w:rsidR="00270381" w:rsidRPr="00BC63B0" w:rsidRDefault="00270381" w:rsidP="00270381">
      <w:pPr>
        <w:pStyle w:val="ListParagraph"/>
        <w:numPr>
          <w:ilvl w:val="0"/>
          <w:numId w:val="30"/>
        </w:numPr>
        <w:autoSpaceDE w:val="0"/>
        <w:autoSpaceDN w:val="0"/>
        <w:adjustRightInd w:val="0"/>
        <w:spacing w:after="0" w:line="240" w:lineRule="auto"/>
        <w:ind w:left="1530"/>
        <w:jc w:val="both"/>
        <w:rPr>
          <w:rFonts w:asciiTheme="majorBidi" w:hAnsiTheme="majorBidi" w:cstheme="majorBidi"/>
          <w:sz w:val="24"/>
          <w:szCs w:val="24"/>
          <w:lang w:val="id-ID"/>
        </w:rPr>
      </w:pPr>
      <w:r w:rsidRPr="00BC63B0">
        <w:rPr>
          <w:rFonts w:asciiTheme="majorBidi" w:hAnsiTheme="majorBidi" w:cstheme="majorBidi"/>
          <w:sz w:val="24"/>
          <w:szCs w:val="24"/>
          <w:lang w:val="id-ID"/>
        </w:rPr>
        <w:t xml:space="preserve">Hasil yang diperoleh lebih besar daripada sumber kerja yang dipergunakan atau </w:t>
      </w:r>
      <w:r w:rsidRPr="00BC63B0">
        <w:rPr>
          <w:rFonts w:asciiTheme="majorBidi" w:hAnsiTheme="majorBidi" w:cstheme="majorBidi"/>
          <w:i/>
          <w:sz w:val="24"/>
          <w:szCs w:val="24"/>
          <w:lang w:val="id-ID"/>
        </w:rPr>
        <w:t>output</w:t>
      </w:r>
      <w:r w:rsidRPr="00BC63B0">
        <w:rPr>
          <w:rFonts w:asciiTheme="majorBidi" w:hAnsiTheme="majorBidi" w:cstheme="majorBidi"/>
          <w:sz w:val="24"/>
          <w:szCs w:val="24"/>
          <w:lang w:val="id-ID"/>
        </w:rPr>
        <w:t xml:space="preserve"> lebih banyak, sedangkan biaya tetap atau sama/berkurang. </w:t>
      </w:r>
    </w:p>
    <w:p w:rsidR="00270381" w:rsidRPr="00817B14" w:rsidRDefault="00270381" w:rsidP="00270381">
      <w:pPr>
        <w:numPr>
          <w:ilvl w:val="0"/>
          <w:numId w:val="30"/>
        </w:numPr>
        <w:autoSpaceDE w:val="0"/>
        <w:autoSpaceDN w:val="0"/>
        <w:adjustRightInd w:val="0"/>
        <w:spacing w:after="0" w:line="240" w:lineRule="auto"/>
        <w:ind w:left="1560"/>
        <w:contextualSpacing/>
        <w:jc w:val="both"/>
        <w:rPr>
          <w:rFonts w:asciiTheme="majorBidi" w:hAnsiTheme="majorBidi" w:cstheme="majorBidi"/>
          <w:sz w:val="24"/>
          <w:szCs w:val="24"/>
          <w:lang w:val="id-ID"/>
        </w:rPr>
      </w:pPr>
      <w:r w:rsidRPr="00817B14">
        <w:rPr>
          <w:rFonts w:asciiTheme="majorBidi" w:hAnsiTheme="majorBidi" w:cstheme="majorBidi"/>
          <w:i/>
          <w:sz w:val="24"/>
          <w:szCs w:val="24"/>
          <w:lang w:val="id-ID"/>
        </w:rPr>
        <w:t>Output</w:t>
      </w:r>
      <w:r w:rsidRPr="00817B14">
        <w:rPr>
          <w:rFonts w:asciiTheme="majorBidi" w:hAnsiTheme="majorBidi" w:cstheme="majorBidi"/>
          <w:sz w:val="24"/>
          <w:szCs w:val="24"/>
          <w:lang w:val="id-ID"/>
        </w:rPr>
        <w:t xml:space="preserve"> tetap atau sama sedangkan biaya berkurang sebaliknya produktivitas kerja dikatakan rendah apabila hasil yang diperoleh lebih kecil daripada sumber kerja yang dipergunakan.</w:t>
      </w:r>
    </w:p>
    <w:p w:rsidR="00270381" w:rsidRPr="00817B14" w:rsidRDefault="00270381" w:rsidP="00270381">
      <w:pPr>
        <w:numPr>
          <w:ilvl w:val="2"/>
          <w:numId w:val="24"/>
        </w:numPr>
        <w:autoSpaceDE w:val="0"/>
        <w:autoSpaceDN w:val="0"/>
        <w:adjustRightInd w:val="0"/>
        <w:spacing w:after="0" w:line="240" w:lineRule="auto"/>
        <w:ind w:left="1134" w:hanging="425"/>
        <w:contextualSpacing/>
        <w:jc w:val="both"/>
        <w:rPr>
          <w:rFonts w:asciiTheme="majorBidi" w:hAnsiTheme="majorBidi" w:cstheme="majorBidi"/>
          <w:sz w:val="24"/>
          <w:szCs w:val="24"/>
          <w:lang w:val="id-ID"/>
        </w:rPr>
      </w:pPr>
      <w:r w:rsidRPr="00817B14">
        <w:rPr>
          <w:rFonts w:asciiTheme="majorBidi" w:hAnsiTheme="majorBidi" w:cstheme="majorBidi"/>
          <w:sz w:val="24"/>
          <w:szCs w:val="24"/>
          <w:lang w:val="id-ID"/>
        </w:rPr>
        <w:t xml:space="preserve">Produktivitas yang diukur dari daya guna </w:t>
      </w:r>
      <w:r w:rsidRPr="00817B14">
        <w:rPr>
          <w:rFonts w:asciiTheme="majorBidi" w:hAnsiTheme="majorBidi" w:cstheme="majorBidi"/>
          <w:i/>
          <w:sz w:val="24"/>
          <w:szCs w:val="24"/>
          <w:lang w:val="id-ID"/>
        </w:rPr>
        <w:t>(efisiensi)</w:t>
      </w:r>
      <w:r w:rsidRPr="00817B14">
        <w:rPr>
          <w:rFonts w:asciiTheme="majorBidi" w:hAnsiTheme="majorBidi" w:cstheme="majorBidi"/>
          <w:sz w:val="24"/>
          <w:szCs w:val="24"/>
          <w:lang w:val="id-ID"/>
        </w:rPr>
        <w:t xml:space="preserve"> penggunaan personel sebagai tenaga kerja. </w:t>
      </w:r>
    </w:p>
    <w:p w:rsidR="00270381" w:rsidRPr="00817B14" w:rsidRDefault="00270381" w:rsidP="00270381">
      <w:pPr>
        <w:autoSpaceDE w:val="0"/>
        <w:autoSpaceDN w:val="0"/>
        <w:adjustRightInd w:val="0"/>
        <w:spacing w:after="0" w:line="360" w:lineRule="auto"/>
        <w:ind w:left="1134"/>
        <w:contextualSpacing/>
        <w:jc w:val="both"/>
        <w:rPr>
          <w:rFonts w:asciiTheme="majorBidi" w:hAnsiTheme="majorBidi" w:cstheme="majorBidi"/>
          <w:sz w:val="24"/>
          <w:szCs w:val="24"/>
          <w:lang w:val="id-ID"/>
        </w:rPr>
      </w:pPr>
    </w:p>
    <w:p w:rsidR="00270381" w:rsidRPr="00817B14" w:rsidRDefault="00270381" w:rsidP="00270381">
      <w:pPr>
        <w:autoSpaceDE w:val="0"/>
        <w:autoSpaceDN w:val="0"/>
        <w:adjustRightInd w:val="0"/>
        <w:spacing w:after="0" w:line="360" w:lineRule="auto"/>
        <w:ind w:firstLine="720"/>
        <w:contextualSpacing/>
        <w:jc w:val="both"/>
        <w:rPr>
          <w:rFonts w:asciiTheme="majorBidi" w:hAnsiTheme="majorBidi" w:cstheme="majorBidi"/>
          <w:sz w:val="24"/>
          <w:szCs w:val="24"/>
          <w:lang w:val="id-ID"/>
        </w:rPr>
      </w:pPr>
      <w:r w:rsidRPr="00817B14">
        <w:rPr>
          <w:rFonts w:asciiTheme="majorBidi" w:hAnsiTheme="majorBidi" w:cstheme="majorBidi"/>
          <w:sz w:val="24"/>
          <w:szCs w:val="24"/>
          <w:lang w:val="id-ID"/>
        </w:rPr>
        <w:t xml:space="preserve">Dari uraian di atas dapat disimpulkan bahwa dengan adanya standar pengukuran produktivitas kerja dapat diketahui apakah tingkat produktivitas kerja tersebut meningkat atau sebaliknya menurun dalam priode tertentu. </w:t>
      </w:r>
    </w:p>
    <w:p w:rsidR="00270381" w:rsidRPr="00817B14" w:rsidRDefault="00270381" w:rsidP="00270381">
      <w:pPr>
        <w:autoSpaceDE w:val="0"/>
        <w:autoSpaceDN w:val="0"/>
        <w:adjustRightInd w:val="0"/>
        <w:spacing w:after="0" w:line="360" w:lineRule="auto"/>
        <w:contextualSpacing/>
        <w:jc w:val="both"/>
        <w:rPr>
          <w:rFonts w:asciiTheme="majorBidi" w:hAnsiTheme="majorBidi" w:cstheme="majorBidi"/>
          <w:sz w:val="24"/>
          <w:szCs w:val="24"/>
          <w:lang w:val="id-ID"/>
        </w:rPr>
      </w:pPr>
      <w:r w:rsidRPr="00817B14">
        <w:rPr>
          <w:rFonts w:asciiTheme="majorBidi" w:hAnsiTheme="majorBidi" w:cstheme="majorBidi"/>
          <w:sz w:val="24"/>
          <w:szCs w:val="24"/>
          <w:lang w:val="id-ID"/>
        </w:rPr>
        <w:t xml:space="preserve">Produktivitas kerja seseorang baik secara individual maupun kelompok ditentukan oleh kemampuannya sendiri dan kemampuan kelompok dalam bekerja. Sistem pemberian insentif menunjukkan hubungan yang paling jelas antara kompensasi dan produktivitas kerja. Sistem insentif pada umumnya digunakan untuk menggambarkan rencana-rencana pembayaran upah yang dikaitkan secara langsung atau tidak langsung dengan berbagai standar produktivitas karyawan organisasi. </w:t>
      </w:r>
    </w:p>
    <w:p w:rsidR="00270381" w:rsidRPr="00817B14" w:rsidRDefault="00270381" w:rsidP="00270381">
      <w:pPr>
        <w:autoSpaceDE w:val="0"/>
        <w:autoSpaceDN w:val="0"/>
        <w:adjustRightInd w:val="0"/>
        <w:spacing w:after="0" w:line="360" w:lineRule="auto"/>
        <w:contextualSpacing/>
        <w:jc w:val="both"/>
        <w:rPr>
          <w:rFonts w:asciiTheme="majorBidi" w:hAnsiTheme="majorBidi" w:cstheme="majorBidi"/>
          <w:sz w:val="24"/>
          <w:szCs w:val="24"/>
          <w:lang w:val="id-ID"/>
        </w:rPr>
      </w:pPr>
      <w:r w:rsidRPr="00255F4F">
        <w:rPr>
          <w:rFonts w:asciiTheme="majorBidi" w:hAnsiTheme="majorBidi" w:cstheme="majorBidi"/>
          <w:sz w:val="24"/>
          <w:szCs w:val="24"/>
          <w:lang w:val="id-ID"/>
        </w:rPr>
        <w:t>Handoko (2001: 176)</w:t>
      </w:r>
      <w:r w:rsidRPr="00E75F9D">
        <w:rPr>
          <w:rFonts w:asciiTheme="majorBidi" w:hAnsiTheme="majorBidi" w:cstheme="majorBidi"/>
          <w:color w:val="FF0000"/>
          <w:sz w:val="24"/>
          <w:szCs w:val="24"/>
          <w:lang w:val="id-ID"/>
        </w:rPr>
        <w:t xml:space="preserve"> </w:t>
      </w:r>
      <w:r w:rsidRPr="00817B14">
        <w:rPr>
          <w:rFonts w:asciiTheme="majorBidi" w:hAnsiTheme="majorBidi" w:cstheme="majorBidi"/>
          <w:sz w:val="24"/>
          <w:szCs w:val="24"/>
          <w:lang w:val="id-ID"/>
        </w:rPr>
        <w:t xml:space="preserve">menyatakan bahwa: </w:t>
      </w:r>
    </w:p>
    <w:p w:rsidR="00270381" w:rsidRPr="00817B14" w:rsidRDefault="00270381" w:rsidP="00270381">
      <w:pPr>
        <w:autoSpaceDE w:val="0"/>
        <w:autoSpaceDN w:val="0"/>
        <w:adjustRightInd w:val="0"/>
        <w:spacing w:after="0" w:line="360" w:lineRule="auto"/>
        <w:ind w:firstLine="720"/>
        <w:contextualSpacing/>
        <w:jc w:val="both"/>
        <w:rPr>
          <w:rFonts w:asciiTheme="majorBidi" w:hAnsiTheme="majorBidi" w:cstheme="majorBidi"/>
          <w:sz w:val="24"/>
          <w:szCs w:val="24"/>
          <w:lang w:val="id-ID"/>
        </w:rPr>
      </w:pPr>
      <w:r w:rsidRPr="00817B14">
        <w:rPr>
          <w:rFonts w:asciiTheme="majorBidi" w:hAnsiTheme="majorBidi" w:cstheme="majorBidi"/>
          <w:sz w:val="24"/>
          <w:szCs w:val="24"/>
          <w:lang w:val="id-ID"/>
        </w:rPr>
        <w:t>Berbagai bentuk rencana insentif mengkaitkan upah dengan produktifitas individual, rencana-rencana lain dengan produktivitas kelompok dan rencana-</w:t>
      </w:r>
      <w:r w:rsidRPr="00817B14">
        <w:rPr>
          <w:rFonts w:asciiTheme="majorBidi" w:hAnsiTheme="majorBidi" w:cstheme="majorBidi"/>
          <w:sz w:val="24"/>
          <w:szCs w:val="24"/>
          <w:lang w:val="id-ID"/>
        </w:rPr>
        <w:lastRenderedPageBreak/>
        <w:t xml:space="preserve">rencana lain lagi dengan produktifitas atau profitabilitas organisasi keseluruhan. Pada karyawan yang bekerja di bawah sistem insentif financial berarti produktivitas kerja mereka menentukan, secara keseluruhan atau sebagian, penghasilan mereka. </w:t>
      </w:r>
    </w:p>
    <w:p w:rsidR="00270381" w:rsidRPr="00817B14" w:rsidRDefault="00270381" w:rsidP="00270381">
      <w:pPr>
        <w:autoSpaceDE w:val="0"/>
        <w:autoSpaceDN w:val="0"/>
        <w:adjustRightInd w:val="0"/>
        <w:spacing w:after="0" w:line="360" w:lineRule="auto"/>
        <w:ind w:firstLine="720"/>
        <w:contextualSpacing/>
        <w:jc w:val="both"/>
        <w:rPr>
          <w:rFonts w:asciiTheme="majorBidi" w:hAnsiTheme="majorBidi" w:cstheme="majorBidi"/>
          <w:sz w:val="24"/>
          <w:szCs w:val="24"/>
          <w:lang w:val="id-ID"/>
        </w:rPr>
      </w:pPr>
      <w:r w:rsidRPr="00817B14">
        <w:rPr>
          <w:rFonts w:asciiTheme="majorBidi" w:hAnsiTheme="majorBidi" w:cstheme="majorBidi"/>
          <w:sz w:val="24"/>
          <w:szCs w:val="24"/>
          <w:lang w:val="id-ID"/>
        </w:rPr>
        <w:t xml:space="preserve">Selain pendapat di atas Danim (2004: 42) menyatakan bahwa: </w:t>
      </w:r>
    </w:p>
    <w:p w:rsidR="00270381" w:rsidRPr="00817B14" w:rsidRDefault="00270381" w:rsidP="00270381">
      <w:pPr>
        <w:autoSpaceDE w:val="0"/>
        <w:autoSpaceDN w:val="0"/>
        <w:adjustRightInd w:val="0"/>
        <w:spacing w:after="0" w:line="360" w:lineRule="auto"/>
        <w:contextualSpacing/>
        <w:jc w:val="both"/>
        <w:rPr>
          <w:rFonts w:asciiTheme="majorBidi" w:hAnsiTheme="majorBidi" w:cstheme="majorBidi"/>
          <w:sz w:val="24"/>
          <w:szCs w:val="24"/>
          <w:lang w:val="id-ID"/>
        </w:rPr>
      </w:pPr>
      <w:r w:rsidRPr="00817B14">
        <w:rPr>
          <w:rFonts w:asciiTheme="majorBidi" w:hAnsiTheme="majorBidi" w:cstheme="majorBidi"/>
          <w:sz w:val="24"/>
          <w:szCs w:val="24"/>
          <w:lang w:val="id-ID"/>
        </w:rPr>
        <w:t>Prilaku memberi insentif merupakan bagian integral dari upaya memotivasi, terutama dilihat dari dimensi eksternal. Manusia organisasional senantiasa ditantang oleh tuntutan-tuntutan ekanomi, non ekonomi dan semi ekonomi.</w:t>
      </w:r>
    </w:p>
    <w:p w:rsidR="00270381" w:rsidRPr="00817B14" w:rsidRDefault="00270381" w:rsidP="00270381">
      <w:pPr>
        <w:tabs>
          <w:tab w:val="left" w:pos="902"/>
        </w:tabs>
        <w:spacing w:line="360" w:lineRule="auto"/>
        <w:rPr>
          <w:rFonts w:asciiTheme="majorBidi" w:hAnsiTheme="majorBidi" w:cstheme="majorBidi"/>
          <w:sz w:val="24"/>
          <w:szCs w:val="24"/>
          <w:lang w:val="id-ID"/>
        </w:rPr>
      </w:pPr>
      <w:r w:rsidRPr="00817B14">
        <w:rPr>
          <w:rFonts w:asciiTheme="majorBidi" w:hAnsiTheme="majorBidi" w:cstheme="majorBidi"/>
          <w:sz w:val="24"/>
          <w:szCs w:val="24"/>
          <w:lang w:val="id-ID"/>
        </w:rPr>
        <w:tab/>
        <w:t xml:space="preserve">Dengan kerja produktif akan dapat meningkatkan produktivitas kerja yang pada akhirnya akan dapat mendukung suatu organisasi dalam meraih tujuan yang telah ditetapkan. </w:t>
      </w:r>
    </w:p>
    <w:p w:rsidR="00270381" w:rsidRPr="00817B14" w:rsidRDefault="00270381" w:rsidP="00270381">
      <w:pPr>
        <w:autoSpaceDE w:val="0"/>
        <w:autoSpaceDN w:val="0"/>
        <w:adjustRightInd w:val="0"/>
        <w:spacing w:after="0" w:line="360" w:lineRule="auto"/>
        <w:ind w:firstLine="720"/>
        <w:contextualSpacing/>
        <w:jc w:val="both"/>
        <w:rPr>
          <w:rFonts w:asciiTheme="majorBidi" w:hAnsiTheme="majorBidi" w:cstheme="majorBidi"/>
          <w:sz w:val="24"/>
          <w:szCs w:val="24"/>
          <w:lang w:val="id-ID"/>
        </w:rPr>
      </w:pPr>
      <w:r w:rsidRPr="00817B14">
        <w:rPr>
          <w:rFonts w:asciiTheme="majorBidi" w:hAnsiTheme="majorBidi" w:cstheme="majorBidi"/>
          <w:sz w:val="24"/>
          <w:szCs w:val="24"/>
          <w:lang w:val="id-ID"/>
        </w:rPr>
        <w:t>Tinggi rendahnya kuantitas dan kualitas dari tampilan kerja (</w:t>
      </w:r>
      <w:r w:rsidRPr="00817B14">
        <w:rPr>
          <w:rFonts w:asciiTheme="majorBidi" w:hAnsiTheme="majorBidi" w:cstheme="majorBidi"/>
          <w:i/>
          <w:sz w:val="24"/>
          <w:szCs w:val="24"/>
          <w:lang w:val="id-ID"/>
        </w:rPr>
        <w:t>performance)</w:t>
      </w:r>
      <w:r w:rsidRPr="00817B14">
        <w:rPr>
          <w:rFonts w:asciiTheme="majorBidi" w:hAnsiTheme="majorBidi" w:cstheme="majorBidi"/>
          <w:sz w:val="24"/>
          <w:szCs w:val="24"/>
          <w:lang w:val="id-ID"/>
        </w:rPr>
        <w:t xml:space="preserve"> setiap pegawai dapat mengembangkan potensi yang dimiliki seoptimal mungkin dengan meningkatkan kemampuan individu agar dapat terpenuhinya kelancaran organisasi dalam mencapai peningkatan kepuasan dan produktivitas kerja pegawai</w:t>
      </w:r>
      <w:r w:rsidRPr="00817B14">
        <w:rPr>
          <w:rFonts w:asciiTheme="majorBidi" w:hAnsiTheme="majorBidi" w:cstheme="majorBidi"/>
          <w:b/>
          <w:sz w:val="24"/>
          <w:szCs w:val="24"/>
          <w:lang w:val="id-ID"/>
        </w:rPr>
        <w:t xml:space="preserve">. </w:t>
      </w:r>
      <w:r w:rsidRPr="008934AE">
        <w:rPr>
          <w:rFonts w:asciiTheme="majorBidi" w:hAnsiTheme="majorBidi" w:cstheme="majorBidi"/>
          <w:sz w:val="24"/>
          <w:szCs w:val="24"/>
          <w:lang w:val="id-ID"/>
        </w:rPr>
        <w:t>(</w:t>
      </w:r>
      <w:r>
        <w:rPr>
          <w:rFonts w:asciiTheme="majorBidi" w:hAnsiTheme="majorBidi" w:cstheme="majorBidi"/>
          <w:sz w:val="24"/>
          <w:szCs w:val="24"/>
        </w:rPr>
        <w:t>Suyanto 2005</w:t>
      </w:r>
      <w:r w:rsidRPr="008934AE">
        <w:rPr>
          <w:rFonts w:asciiTheme="majorBidi" w:hAnsiTheme="majorBidi" w:cstheme="majorBidi"/>
          <w:sz w:val="24"/>
          <w:szCs w:val="24"/>
          <w:lang w:val="id-ID"/>
        </w:rPr>
        <w:t xml:space="preserve">: 69) </w:t>
      </w:r>
    </w:p>
    <w:p w:rsidR="00270381" w:rsidRPr="00817B14" w:rsidRDefault="00270381" w:rsidP="00270381">
      <w:pPr>
        <w:autoSpaceDE w:val="0"/>
        <w:autoSpaceDN w:val="0"/>
        <w:adjustRightInd w:val="0"/>
        <w:spacing w:after="0" w:line="360" w:lineRule="auto"/>
        <w:ind w:firstLine="720"/>
        <w:contextualSpacing/>
        <w:jc w:val="both"/>
        <w:rPr>
          <w:rFonts w:asciiTheme="majorBidi" w:hAnsiTheme="majorBidi" w:cstheme="majorBidi"/>
          <w:sz w:val="24"/>
          <w:szCs w:val="24"/>
          <w:lang w:val="id-ID"/>
        </w:rPr>
      </w:pPr>
      <w:r w:rsidRPr="00817B14">
        <w:rPr>
          <w:rFonts w:asciiTheme="majorBidi" w:hAnsiTheme="majorBidi" w:cstheme="majorBidi"/>
          <w:sz w:val="24"/>
          <w:szCs w:val="24"/>
          <w:lang w:val="id-ID"/>
        </w:rPr>
        <w:t xml:space="preserve">Pemberian insentif berpengaruh terhadap produktivitas kerja dengan menunjukkan pengabdian pegawai dalam usaha mencapai tujuan organisasi. Seseorang yang memiliki prestasi yang baik untuk meningkatkan produktivitas kerja dapat dilihat dari kemampuan setiap individu dalam menghadapi dan menyelesaikan pekerjaannya. </w:t>
      </w:r>
    </w:p>
    <w:p w:rsidR="00270381" w:rsidRPr="001F5CDC" w:rsidRDefault="00270381" w:rsidP="00270381">
      <w:pPr>
        <w:autoSpaceDE w:val="0"/>
        <w:autoSpaceDN w:val="0"/>
        <w:adjustRightInd w:val="0"/>
        <w:spacing w:after="0" w:line="360" w:lineRule="auto"/>
        <w:ind w:firstLine="720"/>
        <w:contextualSpacing/>
        <w:jc w:val="both"/>
        <w:rPr>
          <w:rFonts w:asciiTheme="majorBidi" w:hAnsiTheme="majorBidi" w:cstheme="majorBidi"/>
          <w:sz w:val="24"/>
          <w:szCs w:val="24"/>
          <w:lang w:val="id-ID"/>
        </w:rPr>
      </w:pPr>
      <w:r w:rsidRPr="00817B14">
        <w:rPr>
          <w:rFonts w:asciiTheme="majorBidi" w:hAnsiTheme="majorBidi" w:cstheme="majorBidi"/>
          <w:sz w:val="24"/>
          <w:szCs w:val="24"/>
          <w:lang w:val="id-ID"/>
        </w:rPr>
        <w:t xml:space="preserve">Pemberian insentif kepada karyawan, baik pada tingkat individu maupun pada tingkat kelompok, termasuk bagi mereka yang menduduki jabatan pimpinan. merupakan bagian penting dari suatu sistem imbalan, walaupun setiap bentuk insentif itu sesungguhnya merupakan beban tambahan bagi organisasi, penting diyakini terlebih dahulu manfaat yang diperoleh lebih besar dari beban ekstra yang harus dipikul organisasi. </w:t>
      </w:r>
    </w:p>
    <w:p w:rsidR="00270381" w:rsidRPr="001F5CDC" w:rsidRDefault="00270381" w:rsidP="00270381">
      <w:pPr>
        <w:autoSpaceDE w:val="0"/>
        <w:autoSpaceDN w:val="0"/>
        <w:adjustRightInd w:val="0"/>
        <w:spacing w:after="0" w:line="360" w:lineRule="auto"/>
        <w:contextualSpacing/>
        <w:jc w:val="both"/>
        <w:rPr>
          <w:rFonts w:asciiTheme="majorBidi" w:hAnsiTheme="majorBidi" w:cstheme="majorBidi"/>
          <w:sz w:val="24"/>
          <w:szCs w:val="24"/>
          <w:lang w:val="id-ID"/>
        </w:rPr>
      </w:pPr>
    </w:p>
    <w:p w:rsidR="00270381" w:rsidRPr="00464D5B" w:rsidRDefault="00270381" w:rsidP="00270381">
      <w:pPr>
        <w:pStyle w:val="ListParagraph"/>
        <w:numPr>
          <w:ilvl w:val="1"/>
          <w:numId w:val="36"/>
        </w:numPr>
        <w:spacing w:after="0" w:line="360" w:lineRule="auto"/>
        <w:ind w:left="450" w:hanging="450"/>
        <w:jc w:val="both"/>
        <w:rPr>
          <w:rFonts w:ascii="Times New Roman" w:hAnsi="Times New Roman"/>
          <w:b/>
          <w:bCs/>
          <w:sz w:val="24"/>
          <w:szCs w:val="24"/>
          <w:lang w:val="id-ID"/>
        </w:rPr>
      </w:pPr>
      <w:r w:rsidRPr="00464D5B">
        <w:rPr>
          <w:rFonts w:ascii="Times New Roman" w:hAnsi="Times New Roman"/>
          <w:b/>
          <w:sz w:val="24"/>
          <w:szCs w:val="24"/>
          <w:lang w:val="id-ID"/>
        </w:rPr>
        <w:t xml:space="preserve"> </w:t>
      </w:r>
      <w:r w:rsidRPr="00464D5B">
        <w:rPr>
          <w:rFonts w:ascii="Times New Roman" w:hAnsi="Times New Roman"/>
          <w:b/>
          <w:sz w:val="24"/>
          <w:szCs w:val="24"/>
        </w:rPr>
        <w:t>Profil Lembaga</w:t>
      </w:r>
    </w:p>
    <w:p w:rsidR="00270381" w:rsidRPr="00464D5B" w:rsidRDefault="00270381" w:rsidP="00270381">
      <w:pPr>
        <w:pStyle w:val="ListParagraph"/>
        <w:numPr>
          <w:ilvl w:val="2"/>
          <w:numId w:val="36"/>
        </w:numPr>
        <w:spacing w:after="0" w:line="360" w:lineRule="auto"/>
        <w:ind w:left="540" w:hanging="540"/>
        <w:jc w:val="both"/>
        <w:rPr>
          <w:rFonts w:ascii="Times New Roman" w:hAnsi="Times New Roman"/>
          <w:b/>
          <w:bCs/>
          <w:sz w:val="24"/>
          <w:szCs w:val="24"/>
          <w:lang w:val="id-ID"/>
        </w:rPr>
      </w:pPr>
      <w:r w:rsidRPr="00464D5B">
        <w:rPr>
          <w:rFonts w:ascii="Times New Roman" w:hAnsi="Times New Roman"/>
          <w:b/>
          <w:sz w:val="24"/>
          <w:szCs w:val="24"/>
          <w:lang w:val="id-ID"/>
        </w:rPr>
        <w:t>Sejarah Singkat Perpustakaan UNJ Jakarta</w:t>
      </w:r>
    </w:p>
    <w:p w:rsidR="00270381" w:rsidRPr="008A6864" w:rsidRDefault="00270381" w:rsidP="00270381">
      <w:pPr>
        <w:spacing w:after="0" w:line="360" w:lineRule="auto"/>
        <w:ind w:left="720"/>
        <w:contextualSpacing/>
        <w:jc w:val="both"/>
        <w:rPr>
          <w:rFonts w:ascii="Times New Roman" w:hAnsi="Times New Roman"/>
          <w:b/>
          <w:sz w:val="24"/>
          <w:szCs w:val="24"/>
          <w:lang w:val="id-ID"/>
        </w:rPr>
      </w:pPr>
    </w:p>
    <w:p w:rsidR="00270381" w:rsidRPr="008A6864" w:rsidRDefault="00270381" w:rsidP="00270381">
      <w:pPr>
        <w:autoSpaceDE w:val="0"/>
        <w:autoSpaceDN w:val="0"/>
        <w:adjustRightInd w:val="0"/>
        <w:spacing w:after="0" w:line="360" w:lineRule="auto"/>
        <w:ind w:firstLine="720"/>
        <w:contextualSpacing/>
        <w:jc w:val="both"/>
        <w:rPr>
          <w:rFonts w:ascii="Times New Roman" w:hAnsi="Times New Roman"/>
          <w:color w:val="000000"/>
          <w:sz w:val="24"/>
          <w:szCs w:val="24"/>
          <w:lang w:val="id-ID"/>
        </w:rPr>
      </w:pPr>
      <w:r w:rsidRPr="008A6864">
        <w:rPr>
          <w:rFonts w:ascii="Times New Roman" w:hAnsi="Times New Roman"/>
          <w:color w:val="000000"/>
          <w:sz w:val="24"/>
          <w:szCs w:val="24"/>
          <w:lang w:val="id-ID"/>
        </w:rPr>
        <w:lastRenderedPageBreak/>
        <w:t>UPT Perpustakaan Universitas Negeri Jakarta berlokasi di tengah-tengah kampus dengan luas bangunan 5.400 M</w:t>
      </w:r>
      <w:r w:rsidRPr="008A6864">
        <w:rPr>
          <w:rFonts w:ascii="Times New Roman" w:eastAsia="TimesNewRoman" w:hAnsi="Times New Roman"/>
          <w:color w:val="000000"/>
          <w:sz w:val="24"/>
          <w:szCs w:val="24"/>
          <w:vertAlign w:val="superscript"/>
          <w:lang w:val="id-ID"/>
        </w:rPr>
        <w:t xml:space="preserve">2 </w:t>
      </w:r>
      <w:r w:rsidRPr="008A6864">
        <w:rPr>
          <w:rFonts w:ascii="Times New Roman" w:hAnsi="Times New Roman"/>
          <w:color w:val="000000"/>
          <w:sz w:val="24"/>
          <w:szCs w:val="24"/>
          <w:lang w:val="id-ID"/>
        </w:rPr>
        <w:t>yang terdiri dari 6 lantai dengan kapasitas daya tampung sekitar 30.000 orang. Anggota aktif perpustakaan sekitar sekitar 30.000 orang. Perpustakaan Universitas Negeri Jakarta berlokasi di Jalan Rawamangun Muka Jakarta Timur. Perpustakaan ini didirikan berdasarkan keputusan Presiden nomor 1 tahun 1961. Pada institut ini merupakan hasil penyatuan Fakultas Keguruan dan Ilmu Pengetahuan dan Ilmu pendidikan yang merupakan bagian suatu Universitas dibawah Departemen Perguruan Tinggi dan Ilmu Pengetahuan, dengan Institut Pendidikan Guru yang dibina oleh Departemen Pendidikan Dasar.</w:t>
      </w:r>
    </w:p>
    <w:p w:rsidR="00270381" w:rsidRPr="008A6864" w:rsidRDefault="00270381" w:rsidP="00270381">
      <w:pPr>
        <w:autoSpaceDE w:val="0"/>
        <w:autoSpaceDN w:val="0"/>
        <w:adjustRightInd w:val="0"/>
        <w:spacing w:after="0" w:line="360" w:lineRule="auto"/>
        <w:ind w:firstLine="720"/>
        <w:contextualSpacing/>
        <w:jc w:val="both"/>
        <w:rPr>
          <w:rFonts w:ascii="Times New Roman" w:hAnsi="Times New Roman"/>
          <w:color w:val="000000"/>
          <w:sz w:val="24"/>
          <w:szCs w:val="24"/>
          <w:lang w:val="id-ID"/>
        </w:rPr>
      </w:pPr>
      <w:r w:rsidRPr="008A6864">
        <w:rPr>
          <w:rFonts w:ascii="Times New Roman" w:hAnsi="Times New Roman"/>
          <w:color w:val="000000"/>
          <w:sz w:val="24"/>
          <w:szCs w:val="24"/>
          <w:lang w:val="id-ID"/>
        </w:rPr>
        <w:t xml:space="preserve">Pada tahun 1970 sesuai dengan surat keputusan Rektor IKIP Jakarta nomor 048/1970 Perpustakaan UNJ merupakan perpustakaan pusat yang mengkoordinir dan mengawasi Perpustakaan yang berada di Fakultas dan Sekolah Laboratorium Kependidikan. Pada bulan Januari 1977, terjadi perubahan Struktur IKIP Jakarta secara keseluruhan. </w:t>
      </w:r>
    </w:p>
    <w:p w:rsidR="00270381" w:rsidRPr="008A6864" w:rsidRDefault="00270381" w:rsidP="00270381">
      <w:pPr>
        <w:autoSpaceDE w:val="0"/>
        <w:autoSpaceDN w:val="0"/>
        <w:adjustRightInd w:val="0"/>
        <w:spacing w:after="0" w:line="360" w:lineRule="auto"/>
        <w:ind w:firstLine="720"/>
        <w:contextualSpacing/>
        <w:jc w:val="both"/>
        <w:rPr>
          <w:rFonts w:ascii="Times New Roman" w:hAnsi="Times New Roman"/>
          <w:color w:val="000000"/>
          <w:sz w:val="24"/>
          <w:szCs w:val="24"/>
          <w:lang w:val="id-ID"/>
        </w:rPr>
      </w:pPr>
      <w:r w:rsidRPr="008A6864">
        <w:rPr>
          <w:rFonts w:ascii="Times New Roman" w:hAnsi="Times New Roman"/>
          <w:color w:val="000000"/>
          <w:sz w:val="24"/>
          <w:szCs w:val="24"/>
          <w:lang w:val="id-ID"/>
        </w:rPr>
        <w:t>Dengan keluarnya Keputusan Mendikbud RI nomor. 0193/0/1995 tentang organisai  dan Tata Kerja institut Keguruan dan ilmu Pendidikan jakarta yang berada dibawah dan bertanggung jawab kepada rektor dan sehari-hari pembinanya dipimpin oleh Pembantu Rektor I dan perpustakaannya menjadi perpustakaan IKIP Jakarta.</w:t>
      </w:r>
    </w:p>
    <w:p w:rsidR="00270381" w:rsidRDefault="00270381" w:rsidP="00270381">
      <w:pPr>
        <w:autoSpaceDE w:val="0"/>
        <w:autoSpaceDN w:val="0"/>
        <w:adjustRightInd w:val="0"/>
        <w:spacing w:after="0" w:line="360" w:lineRule="auto"/>
        <w:ind w:firstLine="720"/>
        <w:contextualSpacing/>
        <w:jc w:val="both"/>
        <w:rPr>
          <w:rFonts w:ascii="Times New Roman" w:hAnsi="Times New Roman"/>
          <w:color w:val="000000"/>
          <w:sz w:val="24"/>
          <w:szCs w:val="24"/>
        </w:rPr>
      </w:pPr>
      <w:r w:rsidRPr="008A6864">
        <w:rPr>
          <w:rFonts w:ascii="Times New Roman" w:hAnsi="Times New Roman"/>
          <w:color w:val="000000"/>
          <w:sz w:val="24"/>
          <w:szCs w:val="24"/>
          <w:lang w:val="id-ID"/>
        </w:rPr>
        <w:t>Dengan terbitnya Keputusan Presiden RI No. 93 tahun 1999 tentang perubahan Institut Keguruan dan Ilmu Pengetahuan (IKIP) menjadi Universitas pada tanggal 4 Agustus 1999 Perpustakaan Institut Keguruan dan Ilmu pendidikan (IKIP) Jakarta berubah nama menjadi UPT perpustakaan Universitas Negeri Jakarta (UNJ).</w:t>
      </w:r>
    </w:p>
    <w:p w:rsidR="00270381" w:rsidRDefault="00270381" w:rsidP="00270381">
      <w:pPr>
        <w:autoSpaceDE w:val="0"/>
        <w:autoSpaceDN w:val="0"/>
        <w:adjustRightInd w:val="0"/>
        <w:spacing w:after="0" w:line="360" w:lineRule="auto"/>
        <w:contextualSpacing/>
        <w:jc w:val="both"/>
        <w:rPr>
          <w:rFonts w:ascii="Times New Roman" w:hAnsi="Times New Roman"/>
          <w:color w:val="000000"/>
          <w:sz w:val="24"/>
          <w:szCs w:val="24"/>
        </w:rPr>
      </w:pPr>
      <w:proofErr w:type="gramStart"/>
      <w:r w:rsidRPr="008A6864">
        <w:rPr>
          <w:rFonts w:ascii="Times New Roman" w:hAnsi="Times New Roman"/>
          <w:color w:val="000000"/>
          <w:sz w:val="24"/>
          <w:szCs w:val="24"/>
        </w:rPr>
        <w:t>( Panduan</w:t>
      </w:r>
      <w:proofErr w:type="gramEnd"/>
      <w:r w:rsidRPr="008A6864">
        <w:rPr>
          <w:rFonts w:ascii="Times New Roman" w:hAnsi="Times New Roman"/>
          <w:color w:val="000000"/>
          <w:sz w:val="24"/>
          <w:szCs w:val="24"/>
        </w:rPr>
        <w:t xml:space="preserve"> perpuatakaan UNJ,2010:3)</w:t>
      </w:r>
    </w:p>
    <w:p w:rsidR="00270381" w:rsidRPr="008A6864" w:rsidRDefault="00270381" w:rsidP="00270381">
      <w:pPr>
        <w:autoSpaceDE w:val="0"/>
        <w:autoSpaceDN w:val="0"/>
        <w:adjustRightInd w:val="0"/>
        <w:spacing w:after="0" w:line="360" w:lineRule="auto"/>
        <w:ind w:firstLine="720"/>
        <w:contextualSpacing/>
        <w:jc w:val="both"/>
        <w:rPr>
          <w:rFonts w:ascii="Times New Roman" w:hAnsi="Times New Roman"/>
          <w:color w:val="000000"/>
          <w:sz w:val="24"/>
          <w:szCs w:val="24"/>
        </w:rPr>
      </w:pPr>
    </w:p>
    <w:p w:rsidR="00270381" w:rsidRPr="00E16640" w:rsidRDefault="00270381" w:rsidP="00270381">
      <w:pPr>
        <w:pStyle w:val="ListParagraph"/>
        <w:numPr>
          <w:ilvl w:val="2"/>
          <w:numId w:val="36"/>
        </w:numPr>
        <w:spacing w:after="0" w:line="360" w:lineRule="auto"/>
        <w:ind w:left="630" w:hanging="630"/>
        <w:jc w:val="both"/>
        <w:rPr>
          <w:rFonts w:ascii="Times New Roman" w:hAnsi="Times New Roman"/>
          <w:b/>
          <w:sz w:val="24"/>
          <w:szCs w:val="24"/>
          <w:lang w:val="id-ID"/>
        </w:rPr>
      </w:pPr>
      <w:r w:rsidRPr="000029B2">
        <w:rPr>
          <w:rFonts w:ascii="Times New Roman" w:hAnsi="Times New Roman"/>
          <w:b/>
          <w:bCs/>
          <w:color w:val="000000"/>
          <w:sz w:val="24"/>
          <w:szCs w:val="24"/>
          <w:lang w:val="id-ID"/>
        </w:rPr>
        <w:t>Struktur Organisasi</w:t>
      </w:r>
    </w:p>
    <w:p w:rsidR="00270381" w:rsidRDefault="00270381" w:rsidP="00270381">
      <w:pPr>
        <w:autoSpaceDE w:val="0"/>
        <w:autoSpaceDN w:val="0"/>
        <w:adjustRightInd w:val="0"/>
        <w:spacing w:after="0" w:line="360" w:lineRule="auto"/>
        <w:ind w:firstLine="720"/>
        <w:contextualSpacing/>
        <w:jc w:val="both"/>
        <w:rPr>
          <w:rFonts w:ascii="Times New Roman" w:hAnsi="Times New Roman"/>
          <w:color w:val="000000"/>
          <w:sz w:val="24"/>
          <w:szCs w:val="24"/>
        </w:rPr>
      </w:pPr>
      <w:r w:rsidRPr="008A6864">
        <w:rPr>
          <w:rFonts w:ascii="Times New Roman" w:hAnsi="Times New Roman"/>
          <w:sz w:val="24"/>
          <w:szCs w:val="24"/>
          <w:lang w:val="id-ID"/>
        </w:rPr>
        <w:t>Berdasarkan Surat Keputusan Rektor No. 187/SP/2006 tentang Organisasi dan Tata Kerja  Institut Keguruan dan Ilmu Pendidikan Jakarta, maka struktur organisasi Unit Pelaksana Teknis (UPT) Perpustakaan Universitas Negeri Jakarta dipimpin oleh seseorang Kepala Perpustakaan yang membawahi unit-unit, bila dil</w:t>
      </w:r>
      <w:r w:rsidRPr="008A6864">
        <w:rPr>
          <w:rFonts w:ascii="Times New Roman" w:hAnsi="Times New Roman"/>
          <w:sz w:val="24"/>
          <w:szCs w:val="24"/>
        </w:rPr>
        <w:t>i</w:t>
      </w:r>
      <w:r w:rsidRPr="008A6864">
        <w:rPr>
          <w:rFonts w:ascii="Times New Roman" w:hAnsi="Times New Roman"/>
          <w:sz w:val="24"/>
          <w:szCs w:val="24"/>
          <w:lang w:val="id-ID"/>
        </w:rPr>
        <w:t xml:space="preserve">hat dari struktur organisasi secara makro adalah bagian integral dari organisasi </w:t>
      </w:r>
      <w:r w:rsidRPr="008A6864">
        <w:rPr>
          <w:rFonts w:ascii="Times New Roman" w:hAnsi="Times New Roman"/>
          <w:sz w:val="24"/>
          <w:szCs w:val="24"/>
          <w:lang w:val="id-ID"/>
        </w:rPr>
        <w:lastRenderedPageBreak/>
        <w:t>induknya yaitu UNJ. Oleh karenanya UPT Perpustakaan secara makro di bawah dan bertanggung jawab kepada Rektor dan dalam sehari-hari pembinaannya dipimpin oleh Pembantu Rektor I.</w:t>
      </w:r>
      <w:r w:rsidRPr="001F5CDC">
        <w:rPr>
          <w:rFonts w:ascii="Times New Roman" w:hAnsi="Times New Roman"/>
          <w:color w:val="000000"/>
          <w:sz w:val="24"/>
          <w:szCs w:val="24"/>
          <w:lang w:val="id-ID"/>
        </w:rPr>
        <w:t xml:space="preserve"> ( Panduan perpuatakaan UNJ,2010:8)</w:t>
      </w:r>
    </w:p>
    <w:p w:rsidR="00270381" w:rsidRPr="00DD4125" w:rsidRDefault="00270381" w:rsidP="00270381">
      <w:pPr>
        <w:autoSpaceDE w:val="0"/>
        <w:autoSpaceDN w:val="0"/>
        <w:adjustRightInd w:val="0"/>
        <w:spacing w:after="0" w:line="360" w:lineRule="auto"/>
        <w:contextualSpacing/>
        <w:jc w:val="both"/>
        <w:rPr>
          <w:rFonts w:ascii="Times New Roman" w:hAnsi="Times New Roman"/>
          <w:color w:val="000000"/>
          <w:sz w:val="24"/>
          <w:szCs w:val="24"/>
        </w:rPr>
      </w:pPr>
    </w:p>
    <w:p w:rsidR="00270381" w:rsidRPr="000029B2" w:rsidRDefault="00270381" w:rsidP="00270381">
      <w:pPr>
        <w:pStyle w:val="ListParagraph"/>
        <w:numPr>
          <w:ilvl w:val="2"/>
          <w:numId w:val="36"/>
        </w:numPr>
        <w:spacing w:after="0" w:line="360" w:lineRule="auto"/>
        <w:ind w:left="630" w:hanging="630"/>
        <w:jc w:val="both"/>
        <w:rPr>
          <w:rFonts w:ascii="Times New Roman" w:hAnsi="Times New Roman"/>
          <w:b/>
          <w:bCs/>
          <w:color w:val="000000"/>
          <w:sz w:val="24"/>
          <w:szCs w:val="24"/>
          <w:lang w:val="id-ID"/>
        </w:rPr>
      </w:pPr>
      <w:r w:rsidRPr="000029B2">
        <w:rPr>
          <w:rFonts w:ascii="Times New Roman" w:hAnsi="Times New Roman"/>
          <w:b/>
          <w:bCs/>
          <w:color w:val="000000"/>
          <w:sz w:val="24"/>
          <w:szCs w:val="24"/>
          <w:lang w:val="id-ID"/>
        </w:rPr>
        <w:t>Visi Dan Misi Perpustakaan UNJ Jakarta.</w:t>
      </w:r>
    </w:p>
    <w:p w:rsidR="00270381" w:rsidRPr="004C6A86" w:rsidRDefault="00270381" w:rsidP="00270381">
      <w:pPr>
        <w:numPr>
          <w:ilvl w:val="3"/>
          <w:numId w:val="36"/>
        </w:numPr>
        <w:autoSpaceDE w:val="0"/>
        <w:autoSpaceDN w:val="0"/>
        <w:adjustRightInd w:val="0"/>
        <w:spacing w:after="0" w:line="360" w:lineRule="auto"/>
        <w:ind w:left="720"/>
        <w:contextualSpacing/>
        <w:jc w:val="both"/>
        <w:rPr>
          <w:rFonts w:ascii="Times New Roman" w:hAnsi="Times New Roman"/>
          <w:b/>
          <w:bCs/>
          <w:color w:val="000000"/>
          <w:sz w:val="24"/>
          <w:szCs w:val="24"/>
          <w:lang w:val="id-ID"/>
        </w:rPr>
      </w:pPr>
      <w:r w:rsidRPr="008A6864">
        <w:rPr>
          <w:rFonts w:ascii="Times New Roman" w:hAnsi="Times New Roman"/>
          <w:b/>
          <w:bCs/>
          <w:color w:val="000000"/>
          <w:sz w:val="24"/>
          <w:szCs w:val="24"/>
          <w:lang w:val="id-ID"/>
        </w:rPr>
        <w:t xml:space="preserve"> Visi</w:t>
      </w:r>
    </w:p>
    <w:p w:rsidR="00270381" w:rsidRDefault="00270381" w:rsidP="00270381">
      <w:pPr>
        <w:autoSpaceDE w:val="0"/>
        <w:autoSpaceDN w:val="0"/>
        <w:adjustRightInd w:val="0"/>
        <w:spacing w:after="0" w:line="360" w:lineRule="auto"/>
        <w:ind w:firstLine="720"/>
        <w:contextualSpacing/>
        <w:jc w:val="both"/>
        <w:rPr>
          <w:rFonts w:ascii="Times New Roman" w:hAnsi="Times New Roman"/>
          <w:color w:val="000000"/>
          <w:sz w:val="24"/>
          <w:szCs w:val="24"/>
        </w:rPr>
      </w:pPr>
      <w:r w:rsidRPr="008A6864">
        <w:rPr>
          <w:rFonts w:ascii="Times New Roman" w:hAnsi="Times New Roman"/>
          <w:sz w:val="24"/>
          <w:szCs w:val="24"/>
          <w:lang w:val="id-ID"/>
        </w:rPr>
        <w:t>Ikut serta menyiapkan para peserta didik menjadi anggota masyarakat yang memiliki kemampuan akademik dan atau professional, serta berkemampuan memimpin, tanggap terhadap perkembangan ilmu pengetahuan dan teknologi informasi. Memiliki kemandirian bertanggung jawab terhadap mada depan bangsa dan Negara melalui pengabdian dan peningkatan layanan perpustakaan.</w:t>
      </w:r>
      <w:r w:rsidRPr="008A6864">
        <w:rPr>
          <w:rFonts w:ascii="Times New Roman" w:hAnsi="Times New Roman"/>
          <w:color w:val="000000"/>
          <w:sz w:val="24"/>
          <w:szCs w:val="24"/>
        </w:rPr>
        <w:t xml:space="preserve"> </w:t>
      </w:r>
      <w:proofErr w:type="gramStart"/>
      <w:r w:rsidRPr="008A6864">
        <w:rPr>
          <w:rFonts w:ascii="Times New Roman" w:hAnsi="Times New Roman"/>
          <w:color w:val="000000"/>
          <w:sz w:val="24"/>
          <w:szCs w:val="24"/>
        </w:rPr>
        <w:t>( Panduan</w:t>
      </w:r>
      <w:proofErr w:type="gramEnd"/>
      <w:r w:rsidRPr="008A6864">
        <w:rPr>
          <w:rFonts w:ascii="Times New Roman" w:hAnsi="Times New Roman"/>
          <w:color w:val="000000"/>
          <w:sz w:val="24"/>
          <w:szCs w:val="24"/>
        </w:rPr>
        <w:t xml:space="preserve"> perpuatakaan UNJ,2010:4)</w:t>
      </w:r>
    </w:p>
    <w:p w:rsidR="00270381" w:rsidRDefault="00270381" w:rsidP="00270381">
      <w:pPr>
        <w:autoSpaceDE w:val="0"/>
        <w:autoSpaceDN w:val="0"/>
        <w:adjustRightInd w:val="0"/>
        <w:spacing w:after="0" w:line="360" w:lineRule="auto"/>
        <w:ind w:firstLine="720"/>
        <w:contextualSpacing/>
        <w:jc w:val="both"/>
        <w:rPr>
          <w:rFonts w:ascii="Times New Roman" w:hAnsi="Times New Roman"/>
          <w:color w:val="000000"/>
          <w:sz w:val="24"/>
          <w:szCs w:val="24"/>
        </w:rPr>
      </w:pPr>
    </w:p>
    <w:p w:rsidR="00270381" w:rsidRPr="004C6A86" w:rsidRDefault="00270381" w:rsidP="00270381">
      <w:pPr>
        <w:numPr>
          <w:ilvl w:val="3"/>
          <w:numId w:val="36"/>
        </w:numPr>
        <w:autoSpaceDE w:val="0"/>
        <w:autoSpaceDN w:val="0"/>
        <w:adjustRightInd w:val="0"/>
        <w:spacing w:after="0" w:line="360" w:lineRule="auto"/>
        <w:ind w:left="720"/>
        <w:contextualSpacing/>
        <w:jc w:val="both"/>
        <w:rPr>
          <w:rFonts w:ascii="Times New Roman" w:hAnsi="Times New Roman"/>
          <w:b/>
          <w:bCs/>
          <w:color w:val="000000"/>
          <w:sz w:val="24"/>
          <w:szCs w:val="24"/>
          <w:lang w:val="id-ID"/>
        </w:rPr>
      </w:pPr>
      <w:r w:rsidRPr="008A6864">
        <w:rPr>
          <w:rFonts w:ascii="Times New Roman" w:hAnsi="Times New Roman"/>
          <w:b/>
          <w:bCs/>
          <w:color w:val="000000"/>
          <w:sz w:val="24"/>
          <w:szCs w:val="24"/>
          <w:lang w:val="id-ID"/>
        </w:rPr>
        <w:t xml:space="preserve">  Misi</w:t>
      </w:r>
    </w:p>
    <w:p w:rsidR="00270381" w:rsidRDefault="00270381" w:rsidP="00270381">
      <w:pPr>
        <w:autoSpaceDE w:val="0"/>
        <w:autoSpaceDN w:val="0"/>
        <w:adjustRightInd w:val="0"/>
        <w:spacing w:after="0" w:line="360" w:lineRule="auto"/>
        <w:ind w:firstLine="720"/>
        <w:contextualSpacing/>
        <w:jc w:val="both"/>
        <w:rPr>
          <w:rFonts w:ascii="Times New Roman" w:hAnsi="Times New Roman"/>
          <w:color w:val="000000"/>
          <w:sz w:val="24"/>
          <w:szCs w:val="24"/>
        </w:rPr>
      </w:pPr>
      <w:r w:rsidRPr="008A6864">
        <w:rPr>
          <w:rFonts w:ascii="Times New Roman" w:hAnsi="Times New Roman"/>
          <w:sz w:val="24"/>
          <w:szCs w:val="24"/>
          <w:lang w:val="id-ID"/>
        </w:rPr>
        <w:t>Meningkatkan kinerja perpustakaan dalam rangka mendukung pelaksanaan Tridharma Perguruan Tinggi, melalui peningkatan mutu layanan sesuai dengan tuntutan masyarakat akademik dan kebutuhan pembangunan dengan memanfaatkan teknologi informasi.</w:t>
      </w:r>
      <w:r w:rsidRPr="001F5CDC">
        <w:rPr>
          <w:rFonts w:ascii="Times New Roman" w:hAnsi="Times New Roman"/>
          <w:color w:val="000000"/>
          <w:sz w:val="24"/>
          <w:szCs w:val="24"/>
          <w:lang w:val="id-ID"/>
        </w:rPr>
        <w:t xml:space="preserve"> </w:t>
      </w:r>
      <w:proofErr w:type="gramStart"/>
      <w:r w:rsidRPr="008A6864">
        <w:rPr>
          <w:rFonts w:ascii="Times New Roman" w:hAnsi="Times New Roman"/>
          <w:color w:val="000000"/>
          <w:sz w:val="24"/>
          <w:szCs w:val="24"/>
        </w:rPr>
        <w:t>( Panduan</w:t>
      </w:r>
      <w:proofErr w:type="gramEnd"/>
      <w:r w:rsidRPr="008A6864">
        <w:rPr>
          <w:rFonts w:ascii="Times New Roman" w:hAnsi="Times New Roman"/>
          <w:color w:val="000000"/>
          <w:sz w:val="24"/>
          <w:szCs w:val="24"/>
        </w:rPr>
        <w:t xml:space="preserve"> perpuatakaan UNJ,2010:4)</w:t>
      </w:r>
    </w:p>
    <w:p w:rsidR="00270381" w:rsidRDefault="00270381" w:rsidP="00270381">
      <w:pPr>
        <w:autoSpaceDE w:val="0"/>
        <w:autoSpaceDN w:val="0"/>
        <w:adjustRightInd w:val="0"/>
        <w:spacing w:after="0" w:line="360" w:lineRule="auto"/>
        <w:ind w:firstLine="720"/>
        <w:contextualSpacing/>
        <w:jc w:val="both"/>
        <w:rPr>
          <w:rFonts w:ascii="Times New Roman" w:hAnsi="Times New Roman"/>
          <w:color w:val="000000"/>
          <w:sz w:val="24"/>
          <w:szCs w:val="24"/>
        </w:rPr>
      </w:pPr>
    </w:p>
    <w:p w:rsidR="00270381" w:rsidRDefault="00270381" w:rsidP="00270381">
      <w:pPr>
        <w:autoSpaceDE w:val="0"/>
        <w:autoSpaceDN w:val="0"/>
        <w:adjustRightInd w:val="0"/>
        <w:spacing w:after="0" w:line="360" w:lineRule="auto"/>
        <w:ind w:firstLine="720"/>
        <w:contextualSpacing/>
        <w:jc w:val="both"/>
        <w:rPr>
          <w:rFonts w:ascii="Times New Roman" w:hAnsi="Times New Roman"/>
          <w:color w:val="000000"/>
          <w:sz w:val="24"/>
          <w:szCs w:val="24"/>
        </w:rPr>
      </w:pPr>
    </w:p>
    <w:p w:rsidR="00270381" w:rsidRDefault="00270381" w:rsidP="00270381">
      <w:pPr>
        <w:autoSpaceDE w:val="0"/>
        <w:autoSpaceDN w:val="0"/>
        <w:adjustRightInd w:val="0"/>
        <w:spacing w:after="0" w:line="360" w:lineRule="auto"/>
        <w:ind w:firstLine="720"/>
        <w:contextualSpacing/>
        <w:jc w:val="both"/>
        <w:rPr>
          <w:rFonts w:ascii="Times New Roman" w:hAnsi="Times New Roman"/>
          <w:color w:val="000000"/>
          <w:sz w:val="24"/>
          <w:szCs w:val="24"/>
        </w:rPr>
      </w:pPr>
    </w:p>
    <w:p w:rsidR="00270381" w:rsidRDefault="00270381" w:rsidP="00270381">
      <w:pPr>
        <w:autoSpaceDE w:val="0"/>
        <w:autoSpaceDN w:val="0"/>
        <w:adjustRightInd w:val="0"/>
        <w:spacing w:after="0" w:line="360" w:lineRule="auto"/>
        <w:ind w:firstLine="720"/>
        <w:contextualSpacing/>
        <w:jc w:val="both"/>
        <w:rPr>
          <w:rFonts w:ascii="Times New Roman" w:hAnsi="Times New Roman"/>
          <w:color w:val="000000"/>
          <w:sz w:val="24"/>
          <w:szCs w:val="24"/>
        </w:rPr>
      </w:pPr>
    </w:p>
    <w:p w:rsidR="00270381" w:rsidRDefault="00270381" w:rsidP="00270381">
      <w:pPr>
        <w:autoSpaceDE w:val="0"/>
        <w:autoSpaceDN w:val="0"/>
        <w:adjustRightInd w:val="0"/>
        <w:spacing w:after="0" w:line="360" w:lineRule="auto"/>
        <w:ind w:firstLine="720"/>
        <w:contextualSpacing/>
        <w:jc w:val="both"/>
        <w:rPr>
          <w:rFonts w:ascii="Times New Roman" w:hAnsi="Times New Roman"/>
          <w:color w:val="000000"/>
          <w:sz w:val="24"/>
          <w:szCs w:val="24"/>
        </w:rPr>
      </w:pPr>
    </w:p>
    <w:p w:rsidR="00270381" w:rsidRPr="008A6864" w:rsidRDefault="00270381" w:rsidP="00270381">
      <w:pPr>
        <w:autoSpaceDE w:val="0"/>
        <w:autoSpaceDN w:val="0"/>
        <w:adjustRightInd w:val="0"/>
        <w:spacing w:after="0" w:line="360" w:lineRule="auto"/>
        <w:ind w:firstLine="720"/>
        <w:contextualSpacing/>
        <w:jc w:val="both"/>
        <w:rPr>
          <w:rFonts w:ascii="Times New Roman" w:hAnsi="Times New Roman"/>
          <w:color w:val="000000"/>
          <w:sz w:val="24"/>
          <w:szCs w:val="24"/>
        </w:rPr>
      </w:pPr>
    </w:p>
    <w:p w:rsidR="00270381" w:rsidRPr="008A6864" w:rsidRDefault="00270381" w:rsidP="00270381">
      <w:pPr>
        <w:numPr>
          <w:ilvl w:val="2"/>
          <w:numId w:val="36"/>
        </w:numPr>
        <w:spacing w:after="0" w:line="360" w:lineRule="auto"/>
        <w:ind w:left="720"/>
        <w:contextualSpacing/>
        <w:jc w:val="both"/>
        <w:rPr>
          <w:rFonts w:ascii="Times New Roman" w:hAnsi="Times New Roman"/>
          <w:b/>
          <w:bCs/>
          <w:color w:val="000000"/>
          <w:sz w:val="24"/>
          <w:szCs w:val="24"/>
          <w:lang w:val="id-ID"/>
        </w:rPr>
      </w:pPr>
      <w:r w:rsidRPr="008A6864">
        <w:rPr>
          <w:rFonts w:ascii="Times New Roman" w:hAnsi="Times New Roman"/>
          <w:b/>
          <w:sz w:val="24"/>
          <w:szCs w:val="24"/>
          <w:lang w:val="id-ID"/>
        </w:rPr>
        <w:t>Tugas dan Fungsi.</w:t>
      </w:r>
    </w:p>
    <w:p w:rsidR="00270381" w:rsidRPr="008A6864" w:rsidRDefault="00270381" w:rsidP="00270381">
      <w:pPr>
        <w:numPr>
          <w:ilvl w:val="3"/>
          <w:numId w:val="36"/>
        </w:numPr>
        <w:spacing w:after="0" w:line="360" w:lineRule="auto"/>
        <w:ind w:left="720"/>
        <w:contextualSpacing/>
        <w:jc w:val="both"/>
        <w:rPr>
          <w:rFonts w:ascii="Times New Roman" w:hAnsi="Times New Roman"/>
          <w:b/>
          <w:bCs/>
          <w:color w:val="000000"/>
          <w:sz w:val="24"/>
          <w:szCs w:val="24"/>
          <w:lang w:val="id-ID"/>
        </w:rPr>
      </w:pPr>
      <w:r w:rsidRPr="008A6864">
        <w:rPr>
          <w:rFonts w:ascii="Times New Roman" w:hAnsi="Times New Roman"/>
          <w:b/>
          <w:sz w:val="24"/>
          <w:szCs w:val="24"/>
          <w:lang w:val="id-ID"/>
        </w:rPr>
        <w:t>Tugas</w:t>
      </w:r>
    </w:p>
    <w:p w:rsidR="00270381" w:rsidRDefault="00270381" w:rsidP="00270381">
      <w:pPr>
        <w:spacing w:after="0" w:line="360" w:lineRule="auto"/>
        <w:ind w:firstLine="720"/>
        <w:contextualSpacing/>
        <w:jc w:val="both"/>
        <w:rPr>
          <w:rFonts w:ascii="Times New Roman" w:hAnsi="Times New Roman"/>
          <w:sz w:val="24"/>
          <w:szCs w:val="24"/>
        </w:rPr>
      </w:pPr>
      <w:r w:rsidRPr="008A6864">
        <w:rPr>
          <w:rFonts w:ascii="Times New Roman" w:hAnsi="Times New Roman"/>
          <w:sz w:val="24"/>
          <w:szCs w:val="24"/>
          <w:lang w:val="id-ID"/>
        </w:rPr>
        <w:t>Tugas Perpustakaan UNJ merupakan sarana penunjang kegiatan belajar mengajar yang menyangkut pendidikan dibidang kedokteran, baik itu sistem pengajaran, penelitian serta pengabdian kepada masyarakat luas.</w:t>
      </w:r>
    </w:p>
    <w:p w:rsidR="00270381" w:rsidRPr="008A6864" w:rsidRDefault="00270381" w:rsidP="00270381">
      <w:pPr>
        <w:spacing w:after="0" w:line="360" w:lineRule="auto"/>
        <w:ind w:firstLine="720"/>
        <w:contextualSpacing/>
        <w:jc w:val="both"/>
        <w:rPr>
          <w:rFonts w:ascii="Times New Roman" w:hAnsi="Times New Roman"/>
          <w:sz w:val="24"/>
          <w:szCs w:val="24"/>
        </w:rPr>
      </w:pPr>
    </w:p>
    <w:p w:rsidR="00270381" w:rsidRPr="008A6864" w:rsidRDefault="00270381" w:rsidP="00270381">
      <w:pPr>
        <w:numPr>
          <w:ilvl w:val="3"/>
          <w:numId w:val="36"/>
        </w:numPr>
        <w:spacing w:after="0" w:line="360" w:lineRule="auto"/>
        <w:ind w:left="720"/>
        <w:contextualSpacing/>
        <w:jc w:val="both"/>
        <w:rPr>
          <w:rFonts w:ascii="Times New Roman" w:hAnsi="Times New Roman"/>
          <w:b/>
          <w:bCs/>
          <w:color w:val="000000"/>
          <w:sz w:val="24"/>
          <w:szCs w:val="24"/>
          <w:lang w:val="id-ID"/>
        </w:rPr>
      </w:pPr>
      <w:r>
        <w:rPr>
          <w:rFonts w:ascii="Times New Roman" w:hAnsi="Times New Roman"/>
          <w:b/>
          <w:sz w:val="24"/>
          <w:szCs w:val="24"/>
        </w:rPr>
        <w:t xml:space="preserve"> </w:t>
      </w:r>
      <w:r w:rsidRPr="008A6864">
        <w:rPr>
          <w:rFonts w:ascii="Times New Roman" w:hAnsi="Times New Roman"/>
          <w:b/>
          <w:sz w:val="24"/>
          <w:szCs w:val="24"/>
          <w:lang w:val="id-ID"/>
        </w:rPr>
        <w:t>Fungsi</w:t>
      </w:r>
    </w:p>
    <w:p w:rsidR="00270381" w:rsidRPr="008A6864" w:rsidRDefault="00270381" w:rsidP="00270381">
      <w:pPr>
        <w:numPr>
          <w:ilvl w:val="0"/>
          <w:numId w:val="31"/>
        </w:numPr>
        <w:spacing w:after="0" w:line="360" w:lineRule="auto"/>
        <w:ind w:left="900" w:hanging="270"/>
        <w:contextualSpacing/>
        <w:jc w:val="both"/>
        <w:rPr>
          <w:rFonts w:ascii="Times New Roman" w:hAnsi="Times New Roman"/>
          <w:sz w:val="24"/>
          <w:szCs w:val="24"/>
          <w:lang w:val="id-ID"/>
        </w:rPr>
      </w:pPr>
      <w:r w:rsidRPr="008A6864">
        <w:rPr>
          <w:rFonts w:ascii="Times New Roman" w:hAnsi="Times New Roman"/>
          <w:sz w:val="24"/>
          <w:szCs w:val="24"/>
          <w:lang w:val="id-ID"/>
        </w:rPr>
        <w:lastRenderedPageBreak/>
        <w:t>Bidang Pendidikan dan pengajaran. Perpustakaan UNJ merupakan tempat mengumpulkan, melestarikan, mengolah, menyediakan, dan memperluas informasi sesuai dengan kurikulum hingga tercapainya sistem pendidikan.</w:t>
      </w:r>
    </w:p>
    <w:p w:rsidR="00270381" w:rsidRPr="008A6864" w:rsidRDefault="00270381" w:rsidP="00270381">
      <w:pPr>
        <w:numPr>
          <w:ilvl w:val="0"/>
          <w:numId w:val="31"/>
        </w:numPr>
        <w:spacing w:after="0" w:line="360" w:lineRule="auto"/>
        <w:ind w:left="900" w:hanging="270"/>
        <w:contextualSpacing/>
        <w:jc w:val="both"/>
        <w:rPr>
          <w:rFonts w:ascii="Times New Roman" w:hAnsi="Times New Roman"/>
          <w:sz w:val="24"/>
          <w:szCs w:val="24"/>
          <w:lang w:val="id-ID"/>
        </w:rPr>
      </w:pPr>
      <w:r w:rsidRPr="008A6864">
        <w:rPr>
          <w:rFonts w:ascii="Times New Roman" w:hAnsi="Times New Roman"/>
          <w:sz w:val="24"/>
          <w:szCs w:val="24"/>
          <w:lang w:val="id-ID"/>
        </w:rPr>
        <w:t>Bidang Penelitian. Perpustakaan UNJ sebagai sarana penunjang yang menyediakan fasilitas informasi dan literatur yang mendukung penelitian di Fakultas Pendidikan Universitas Negeri Jakarta.</w:t>
      </w:r>
    </w:p>
    <w:p w:rsidR="00270381" w:rsidRPr="008A6864" w:rsidRDefault="00270381" w:rsidP="00270381">
      <w:pPr>
        <w:numPr>
          <w:ilvl w:val="0"/>
          <w:numId w:val="31"/>
        </w:numPr>
        <w:spacing w:after="0" w:line="360" w:lineRule="auto"/>
        <w:ind w:left="900" w:hanging="270"/>
        <w:contextualSpacing/>
        <w:jc w:val="both"/>
        <w:rPr>
          <w:rFonts w:ascii="Times New Roman" w:hAnsi="Times New Roman"/>
          <w:sz w:val="24"/>
          <w:szCs w:val="24"/>
          <w:lang w:val="id-ID"/>
        </w:rPr>
      </w:pPr>
      <w:r w:rsidRPr="008A6864">
        <w:rPr>
          <w:rFonts w:ascii="Times New Roman" w:hAnsi="Times New Roman"/>
          <w:sz w:val="24"/>
          <w:szCs w:val="24"/>
          <w:lang w:val="id-ID"/>
        </w:rPr>
        <w:t>Bidang Pengabdian. Perpustakaan UNJ memberikan kesempatan kepada civitas akademika, serta masyarakat luas untuk menggunakan perpustakaan dalam memperoleh informasi dari hasil kegiatan ilmiah di bidang perpustakaan.</w:t>
      </w:r>
    </w:p>
    <w:p w:rsidR="00270381" w:rsidRPr="009E06CF" w:rsidRDefault="00270381" w:rsidP="00270381">
      <w:pPr>
        <w:spacing w:after="0" w:line="360" w:lineRule="auto"/>
        <w:contextualSpacing/>
        <w:jc w:val="both"/>
        <w:rPr>
          <w:rFonts w:ascii="Times New Roman" w:hAnsi="Times New Roman"/>
          <w:sz w:val="24"/>
          <w:szCs w:val="24"/>
        </w:rPr>
      </w:pPr>
    </w:p>
    <w:p w:rsidR="00270381" w:rsidRPr="004C6A86" w:rsidRDefault="00270381" w:rsidP="00270381">
      <w:pPr>
        <w:numPr>
          <w:ilvl w:val="2"/>
          <w:numId w:val="36"/>
        </w:numPr>
        <w:spacing w:after="0" w:line="360" w:lineRule="auto"/>
        <w:ind w:left="720"/>
        <w:contextualSpacing/>
        <w:jc w:val="both"/>
        <w:rPr>
          <w:rFonts w:ascii="Times New Roman" w:hAnsi="Times New Roman"/>
          <w:b/>
          <w:bCs/>
          <w:color w:val="000000"/>
          <w:sz w:val="24"/>
          <w:szCs w:val="24"/>
          <w:lang w:val="id-ID"/>
        </w:rPr>
      </w:pPr>
      <w:r w:rsidRPr="008A6864">
        <w:rPr>
          <w:rFonts w:ascii="Times New Roman" w:hAnsi="Times New Roman"/>
          <w:b/>
          <w:sz w:val="24"/>
          <w:szCs w:val="24"/>
          <w:lang w:val="id-ID"/>
        </w:rPr>
        <w:t>Sumber Daya Manusia</w:t>
      </w:r>
    </w:p>
    <w:p w:rsidR="00270381" w:rsidRPr="008A6864" w:rsidRDefault="00270381" w:rsidP="00270381">
      <w:pPr>
        <w:spacing w:after="0" w:line="360" w:lineRule="auto"/>
        <w:ind w:firstLine="641"/>
        <w:contextualSpacing/>
        <w:jc w:val="both"/>
        <w:rPr>
          <w:rFonts w:ascii="Times New Roman" w:hAnsi="Times New Roman"/>
          <w:color w:val="000000"/>
          <w:sz w:val="24"/>
          <w:szCs w:val="24"/>
        </w:rPr>
      </w:pPr>
      <w:r w:rsidRPr="008A6864">
        <w:rPr>
          <w:rFonts w:ascii="Times New Roman" w:hAnsi="Times New Roman"/>
          <w:color w:val="000000"/>
          <w:sz w:val="24"/>
          <w:szCs w:val="24"/>
          <w:lang w:val="id-ID"/>
        </w:rPr>
        <w:t xml:space="preserve">Sampai saat ini UPT Perpustakaan Universitas Negeri Jakarta memiliki staf tenaga yang berjumlah 38 orang (termasuk Kepala Perpustakaan). Diantara 18 staf tersebut terdapat  20 pustakawan dan 2 Arsiparis , diantara 38 orang hanya 1 orang yang pegawai honorer, yang sebagian besar sudah mendapatkan pendidikan perpustakaan. </w:t>
      </w:r>
    </w:p>
    <w:p w:rsidR="00270381" w:rsidRDefault="00270381" w:rsidP="00270381">
      <w:pPr>
        <w:spacing w:after="0" w:line="360" w:lineRule="auto"/>
        <w:ind w:firstLine="641"/>
        <w:contextualSpacing/>
        <w:jc w:val="both"/>
        <w:rPr>
          <w:rFonts w:ascii="Times New Roman" w:hAnsi="Times New Roman"/>
          <w:color w:val="000000"/>
          <w:sz w:val="24"/>
          <w:szCs w:val="24"/>
        </w:rPr>
      </w:pPr>
      <w:r w:rsidRPr="008A6864">
        <w:rPr>
          <w:rFonts w:ascii="Times New Roman" w:hAnsi="Times New Roman"/>
          <w:color w:val="000000"/>
          <w:sz w:val="24"/>
          <w:szCs w:val="24"/>
          <w:lang w:val="id-ID"/>
        </w:rPr>
        <w:t>Untuk meningkatkan kualitas tenaga perpustakaan diupayakan dengan mengirim staf untuk mengikuti kursus, seminar, penataran dan mengikuti pendidikan khusus bidang perpustakaan.</w:t>
      </w:r>
      <w:r w:rsidRPr="008A6864">
        <w:rPr>
          <w:rFonts w:ascii="Times New Roman" w:hAnsi="Times New Roman"/>
          <w:color w:val="000000"/>
          <w:sz w:val="24"/>
          <w:szCs w:val="24"/>
        </w:rPr>
        <w:t xml:space="preserve"> (Laporan tahunan perpustakaan UNJ</w:t>
      </w:r>
      <w:proofErr w:type="gramStart"/>
      <w:r w:rsidRPr="008A6864">
        <w:rPr>
          <w:rFonts w:ascii="Times New Roman" w:hAnsi="Times New Roman"/>
          <w:color w:val="000000"/>
          <w:sz w:val="24"/>
          <w:szCs w:val="24"/>
        </w:rPr>
        <w:t>:2010</w:t>
      </w:r>
      <w:proofErr w:type="gramEnd"/>
      <w:r w:rsidRPr="008A6864">
        <w:rPr>
          <w:rFonts w:ascii="Times New Roman" w:hAnsi="Times New Roman"/>
          <w:color w:val="000000"/>
          <w:sz w:val="24"/>
          <w:szCs w:val="24"/>
        </w:rPr>
        <w:t>)</w:t>
      </w:r>
    </w:p>
    <w:p w:rsidR="00270381" w:rsidRPr="00141092" w:rsidRDefault="00270381" w:rsidP="00270381">
      <w:pPr>
        <w:spacing w:after="0" w:line="360" w:lineRule="auto"/>
        <w:ind w:firstLine="641"/>
        <w:contextualSpacing/>
        <w:jc w:val="both"/>
        <w:rPr>
          <w:rFonts w:ascii="Times New Roman" w:hAnsi="Times New Roman"/>
          <w:color w:val="000000"/>
          <w:sz w:val="24"/>
          <w:szCs w:val="24"/>
        </w:rPr>
      </w:pPr>
    </w:p>
    <w:p w:rsidR="00270381" w:rsidRPr="008A6864" w:rsidRDefault="00270381" w:rsidP="00270381">
      <w:pPr>
        <w:numPr>
          <w:ilvl w:val="2"/>
          <w:numId w:val="36"/>
        </w:numPr>
        <w:spacing w:after="0" w:line="360" w:lineRule="auto"/>
        <w:ind w:left="720"/>
        <w:contextualSpacing/>
        <w:jc w:val="both"/>
        <w:rPr>
          <w:rFonts w:ascii="Times New Roman" w:hAnsi="Times New Roman"/>
          <w:b/>
          <w:bCs/>
          <w:color w:val="000000"/>
          <w:sz w:val="24"/>
          <w:szCs w:val="24"/>
          <w:lang w:val="id-ID"/>
        </w:rPr>
      </w:pPr>
      <w:r w:rsidRPr="008A6864">
        <w:rPr>
          <w:rFonts w:ascii="Times New Roman" w:hAnsi="Times New Roman"/>
          <w:b/>
          <w:sz w:val="24"/>
          <w:szCs w:val="24"/>
          <w:lang w:val="id-ID"/>
        </w:rPr>
        <w:t>Koleksi</w:t>
      </w:r>
      <w:r>
        <w:rPr>
          <w:rFonts w:ascii="Times New Roman" w:hAnsi="Times New Roman"/>
          <w:b/>
          <w:sz w:val="24"/>
          <w:szCs w:val="24"/>
        </w:rPr>
        <w:t>.</w:t>
      </w:r>
    </w:p>
    <w:p w:rsidR="00270381" w:rsidRPr="008A6864" w:rsidRDefault="00270381" w:rsidP="00270381">
      <w:pPr>
        <w:numPr>
          <w:ilvl w:val="0"/>
          <w:numId w:val="32"/>
        </w:numPr>
        <w:spacing w:after="0" w:line="240" w:lineRule="auto"/>
        <w:ind w:left="450" w:hanging="450"/>
        <w:contextualSpacing/>
        <w:jc w:val="both"/>
        <w:rPr>
          <w:rFonts w:ascii="Times New Roman" w:hAnsi="Times New Roman"/>
          <w:sz w:val="24"/>
          <w:szCs w:val="24"/>
          <w:lang w:val="id-ID"/>
        </w:rPr>
      </w:pPr>
      <w:r w:rsidRPr="008A6864">
        <w:rPr>
          <w:rFonts w:ascii="Times New Roman" w:hAnsi="Times New Roman"/>
          <w:sz w:val="24"/>
          <w:szCs w:val="24"/>
          <w:lang w:val="id-ID"/>
        </w:rPr>
        <w:t>Jumlah koleksi buku  tahun 2010 : 22.248 Judul (75.323 eks.)</w:t>
      </w:r>
    </w:p>
    <w:p w:rsidR="00270381" w:rsidRPr="004C6A86" w:rsidRDefault="00270381" w:rsidP="00270381">
      <w:pPr>
        <w:numPr>
          <w:ilvl w:val="0"/>
          <w:numId w:val="32"/>
        </w:numPr>
        <w:spacing w:after="0" w:line="240" w:lineRule="auto"/>
        <w:ind w:left="450" w:hanging="450"/>
        <w:contextualSpacing/>
        <w:jc w:val="both"/>
        <w:rPr>
          <w:rFonts w:ascii="Times New Roman" w:hAnsi="Times New Roman"/>
          <w:sz w:val="24"/>
          <w:szCs w:val="24"/>
          <w:lang w:val="id-ID"/>
        </w:rPr>
      </w:pPr>
      <w:r w:rsidRPr="008A6864">
        <w:rPr>
          <w:rFonts w:ascii="Times New Roman" w:hAnsi="Times New Roman"/>
          <w:sz w:val="24"/>
          <w:szCs w:val="24"/>
          <w:lang w:val="id-ID"/>
        </w:rPr>
        <w:t>Koleksi bahan pustaka lainnya yaitu :</w:t>
      </w:r>
    </w:p>
    <w:p w:rsidR="00270381" w:rsidRPr="004C6A86" w:rsidRDefault="00270381" w:rsidP="00270381">
      <w:pPr>
        <w:pStyle w:val="ListParagraph"/>
        <w:tabs>
          <w:tab w:val="left" w:pos="1620"/>
        </w:tabs>
        <w:spacing w:after="0" w:line="240" w:lineRule="auto"/>
        <w:ind w:left="810" w:hanging="360"/>
        <w:jc w:val="both"/>
        <w:rPr>
          <w:rFonts w:ascii="Times New Roman" w:hAnsi="Times New Roman"/>
          <w:sz w:val="24"/>
          <w:szCs w:val="24"/>
          <w:lang w:val="id-ID"/>
        </w:rPr>
      </w:pPr>
      <w:proofErr w:type="gramStart"/>
      <w:r>
        <w:rPr>
          <w:rFonts w:ascii="Times New Roman" w:hAnsi="Times New Roman"/>
          <w:sz w:val="24"/>
          <w:szCs w:val="24"/>
        </w:rPr>
        <w:t>1.</w:t>
      </w:r>
      <w:r w:rsidRPr="004C6A86">
        <w:rPr>
          <w:rFonts w:ascii="Times New Roman" w:hAnsi="Times New Roman"/>
          <w:sz w:val="24"/>
          <w:szCs w:val="24"/>
          <w:lang w:val="id-ID"/>
        </w:rPr>
        <w:t>Koleksi</w:t>
      </w:r>
      <w:proofErr w:type="gramEnd"/>
      <w:r w:rsidRPr="004C6A86">
        <w:rPr>
          <w:rFonts w:ascii="Times New Roman" w:hAnsi="Times New Roman"/>
          <w:sz w:val="24"/>
          <w:szCs w:val="24"/>
          <w:lang w:val="id-ID"/>
        </w:rPr>
        <w:t xml:space="preserve"> tesis/desertasi tahun 2010: 2.312 Judul ( 2.584 eks.)</w:t>
      </w:r>
    </w:p>
    <w:p w:rsidR="00270381" w:rsidRPr="008A6864" w:rsidRDefault="00270381" w:rsidP="00270381">
      <w:pPr>
        <w:tabs>
          <w:tab w:val="left" w:pos="1620"/>
        </w:tabs>
        <w:spacing w:after="0" w:line="240" w:lineRule="auto"/>
        <w:ind w:left="900" w:hanging="450"/>
        <w:contextualSpacing/>
        <w:jc w:val="both"/>
        <w:rPr>
          <w:rFonts w:ascii="Times New Roman" w:hAnsi="Times New Roman"/>
          <w:sz w:val="24"/>
          <w:szCs w:val="24"/>
          <w:lang w:val="id-ID"/>
        </w:rPr>
      </w:pPr>
      <w:proofErr w:type="gramStart"/>
      <w:r>
        <w:rPr>
          <w:rFonts w:ascii="Times New Roman" w:hAnsi="Times New Roman"/>
          <w:sz w:val="24"/>
          <w:szCs w:val="24"/>
        </w:rPr>
        <w:t>2.</w:t>
      </w:r>
      <w:r w:rsidRPr="008A6864">
        <w:rPr>
          <w:rFonts w:ascii="Times New Roman" w:hAnsi="Times New Roman"/>
          <w:sz w:val="24"/>
          <w:szCs w:val="24"/>
          <w:lang w:val="id-ID"/>
        </w:rPr>
        <w:t>Jumlah</w:t>
      </w:r>
      <w:proofErr w:type="gramEnd"/>
      <w:r w:rsidRPr="008A6864">
        <w:rPr>
          <w:rFonts w:ascii="Times New Roman" w:hAnsi="Times New Roman"/>
          <w:sz w:val="24"/>
          <w:szCs w:val="24"/>
          <w:lang w:val="id-ID"/>
        </w:rPr>
        <w:t xml:space="preserve"> koleksi peta topografi tahun 201:  70 Judul (70 eks.)</w:t>
      </w:r>
    </w:p>
    <w:p w:rsidR="00270381" w:rsidRPr="008A6864" w:rsidRDefault="00270381" w:rsidP="00270381">
      <w:pPr>
        <w:tabs>
          <w:tab w:val="left" w:pos="1620"/>
        </w:tabs>
        <w:spacing w:after="0" w:line="240" w:lineRule="auto"/>
        <w:ind w:left="900" w:hanging="450"/>
        <w:contextualSpacing/>
        <w:jc w:val="both"/>
        <w:rPr>
          <w:rFonts w:ascii="Times New Roman" w:hAnsi="Times New Roman"/>
          <w:sz w:val="24"/>
          <w:szCs w:val="24"/>
          <w:lang w:val="id-ID"/>
        </w:rPr>
      </w:pPr>
      <w:proofErr w:type="gramStart"/>
      <w:r>
        <w:rPr>
          <w:rFonts w:ascii="Times New Roman" w:hAnsi="Times New Roman"/>
          <w:sz w:val="24"/>
          <w:szCs w:val="24"/>
        </w:rPr>
        <w:t>3.</w:t>
      </w:r>
      <w:r w:rsidRPr="008A6864">
        <w:rPr>
          <w:rFonts w:ascii="Times New Roman" w:hAnsi="Times New Roman"/>
          <w:sz w:val="24"/>
          <w:szCs w:val="24"/>
          <w:lang w:val="id-ID"/>
        </w:rPr>
        <w:t>Majalah</w:t>
      </w:r>
      <w:proofErr w:type="gramEnd"/>
      <w:r w:rsidRPr="008A6864">
        <w:rPr>
          <w:rFonts w:ascii="Times New Roman" w:hAnsi="Times New Roman"/>
          <w:sz w:val="24"/>
          <w:szCs w:val="24"/>
          <w:lang w:val="id-ID"/>
        </w:rPr>
        <w:t xml:space="preserve"> yang dilanggan tahun  2010: 26 Judul ( 78 eks.)</w:t>
      </w:r>
    </w:p>
    <w:p w:rsidR="00270381" w:rsidRPr="008A6864" w:rsidRDefault="00270381" w:rsidP="00270381">
      <w:pPr>
        <w:tabs>
          <w:tab w:val="left" w:pos="1620"/>
        </w:tabs>
        <w:spacing w:after="0" w:line="240" w:lineRule="auto"/>
        <w:ind w:left="900" w:hanging="450"/>
        <w:contextualSpacing/>
        <w:jc w:val="both"/>
        <w:rPr>
          <w:rFonts w:ascii="Times New Roman" w:hAnsi="Times New Roman"/>
          <w:sz w:val="24"/>
          <w:szCs w:val="24"/>
          <w:lang w:val="id-ID"/>
        </w:rPr>
      </w:pPr>
      <w:proofErr w:type="gramStart"/>
      <w:r>
        <w:rPr>
          <w:rFonts w:ascii="Times New Roman" w:hAnsi="Times New Roman"/>
          <w:sz w:val="24"/>
          <w:szCs w:val="24"/>
        </w:rPr>
        <w:t>4.</w:t>
      </w:r>
      <w:r w:rsidRPr="008A6864">
        <w:rPr>
          <w:rFonts w:ascii="Times New Roman" w:hAnsi="Times New Roman"/>
          <w:sz w:val="24"/>
          <w:szCs w:val="24"/>
          <w:lang w:val="id-ID"/>
        </w:rPr>
        <w:t>Majalah</w:t>
      </w:r>
      <w:proofErr w:type="gramEnd"/>
      <w:r w:rsidRPr="008A6864">
        <w:rPr>
          <w:rFonts w:ascii="Times New Roman" w:hAnsi="Times New Roman"/>
          <w:sz w:val="24"/>
          <w:szCs w:val="24"/>
          <w:lang w:val="id-ID"/>
        </w:rPr>
        <w:t xml:space="preserve"> sumbangan tahun  2010 : 919 Judul (1.193 eks.)</w:t>
      </w:r>
    </w:p>
    <w:p w:rsidR="00270381" w:rsidRPr="008A6864" w:rsidRDefault="00270381" w:rsidP="00270381">
      <w:pPr>
        <w:tabs>
          <w:tab w:val="left" w:pos="1620"/>
        </w:tabs>
        <w:spacing w:after="0" w:line="240" w:lineRule="auto"/>
        <w:ind w:left="900" w:hanging="450"/>
        <w:contextualSpacing/>
        <w:jc w:val="both"/>
        <w:rPr>
          <w:rFonts w:ascii="Times New Roman" w:hAnsi="Times New Roman"/>
          <w:sz w:val="24"/>
          <w:szCs w:val="24"/>
          <w:lang w:val="id-ID"/>
        </w:rPr>
      </w:pPr>
      <w:proofErr w:type="gramStart"/>
      <w:r>
        <w:rPr>
          <w:rFonts w:ascii="Times New Roman" w:hAnsi="Times New Roman"/>
          <w:sz w:val="24"/>
          <w:szCs w:val="24"/>
        </w:rPr>
        <w:t>5.</w:t>
      </w:r>
      <w:r w:rsidRPr="008A6864">
        <w:rPr>
          <w:rFonts w:ascii="Times New Roman" w:hAnsi="Times New Roman"/>
          <w:sz w:val="24"/>
          <w:szCs w:val="24"/>
          <w:lang w:val="id-ID"/>
        </w:rPr>
        <w:t>Penyiangan</w:t>
      </w:r>
      <w:proofErr w:type="gramEnd"/>
      <w:r w:rsidRPr="008A6864">
        <w:rPr>
          <w:rFonts w:ascii="Times New Roman" w:hAnsi="Times New Roman"/>
          <w:sz w:val="24"/>
          <w:szCs w:val="24"/>
          <w:lang w:val="id-ID"/>
        </w:rPr>
        <w:t xml:space="preserve"> majalah tahun 2010 :183 Judul  (580 eks.)</w:t>
      </w:r>
    </w:p>
    <w:p w:rsidR="00270381" w:rsidRPr="008A6864" w:rsidRDefault="00270381" w:rsidP="00270381">
      <w:pPr>
        <w:tabs>
          <w:tab w:val="left" w:pos="1620"/>
        </w:tabs>
        <w:spacing w:after="0" w:line="240" w:lineRule="auto"/>
        <w:ind w:left="900" w:hanging="450"/>
        <w:contextualSpacing/>
        <w:jc w:val="both"/>
        <w:rPr>
          <w:rFonts w:ascii="Times New Roman" w:hAnsi="Times New Roman"/>
          <w:sz w:val="24"/>
          <w:szCs w:val="24"/>
          <w:lang w:val="id-ID"/>
        </w:rPr>
      </w:pPr>
      <w:proofErr w:type="gramStart"/>
      <w:r>
        <w:rPr>
          <w:rFonts w:ascii="Times New Roman" w:hAnsi="Times New Roman"/>
          <w:sz w:val="24"/>
          <w:szCs w:val="24"/>
        </w:rPr>
        <w:t>6.</w:t>
      </w:r>
      <w:r w:rsidRPr="008A6864">
        <w:rPr>
          <w:rFonts w:ascii="Times New Roman" w:hAnsi="Times New Roman"/>
          <w:sz w:val="24"/>
          <w:szCs w:val="24"/>
          <w:lang w:val="id-ID"/>
        </w:rPr>
        <w:t>Jurnal</w:t>
      </w:r>
      <w:proofErr w:type="gramEnd"/>
      <w:r w:rsidRPr="008A6864">
        <w:rPr>
          <w:rFonts w:ascii="Times New Roman" w:hAnsi="Times New Roman"/>
          <w:sz w:val="24"/>
          <w:szCs w:val="24"/>
          <w:lang w:val="id-ID"/>
        </w:rPr>
        <w:t xml:space="preserve"> yang dilanggan tahun 2010: 12 Judul (78 eks.)</w:t>
      </w:r>
    </w:p>
    <w:p w:rsidR="00270381" w:rsidRPr="008A6864" w:rsidRDefault="00270381" w:rsidP="00270381">
      <w:pPr>
        <w:tabs>
          <w:tab w:val="left" w:pos="1620"/>
        </w:tabs>
        <w:spacing w:after="0" w:line="240" w:lineRule="auto"/>
        <w:ind w:left="900" w:hanging="450"/>
        <w:contextualSpacing/>
        <w:jc w:val="both"/>
        <w:rPr>
          <w:rFonts w:ascii="Times New Roman" w:hAnsi="Times New Roman"/>
          <w:sz w:val="24"/>
          <w:szCs w:val="24"/>
          <w:lang w:val="id-ID"/>
        </w:rPr>
      </w:pPr>
      <w:proofErr w:type="gramStart"/>
      <w:r>
        <w:rPr>
          <w:rFonts w:ascii="Times New Roman" w:hAnsi="Times New Roman"/>
          <w:sz w:val="24"/>
          <w:szCs w:val="24"/>
        </w:rPr>
        <w:t>7.</w:t>
      </w:r>
      <w:r w:rsidRPr="008A6864">
        <w:rPr>
          <w:rFonts w:ascii="Times New Roman" w:hAnsi="Times New Roman"/>
          <w:sz w:val="24"/>
          <w:szCs w:val="24"/>
          <w:lang w:val="id-ID"/>
        </w:rPr>
        <w:t>Jurnal</w:t>
      </w:r>
      <w:proofErr w:type="gramEnd"/>
      <w:r w:rsidRPr="008A6864">
        <w:rPr>
          <w:rFonts w:ascii="Times New Roman" w:hAnsi="Times New Roman"/>
          <w:sz w:val="24"/>
          <w:szCs w:val="24"/>
          <w:lang w:val="id-ID"/>
        </w:rPr>
        <w:t xml:space="preserve"> sumbangan tahun. 2010 : 51 Judul ( 77 eks.)</w:t>
      </w:r>
    </w:p>
    <w:p w:rsidR="00270381" w:rsidRPr="008A6864" w:rsidRDefault="00270381" w:rsidP="00270381">
      <w:pPr>
        <w:tabs>
          <w:tab w:val="left" w:pos="1620"/>
        </w:tabs>
        <w:spacing w:after="0" w:line="240" w:lineRule="auto"/>
        <w:ind w:left="900" w:hanging="450"/>
        <w:contextualSpacing/>
        <w:jc w:val="both"/>
        <w:rPr>
          <w:rFonts w:ascii="Times New Roman" w:hAnsi="Times New Roman"/>
          <w:sz w:val="24"/>
          <w:szCs w:val="24"/>
          <w:lang w:val="id-ID"/>
        </w:rPr>
      </w:pPr>
      <w:proofErr w:type="gramStart"/>
      <w:r>
        <w:rPr>
          <w:rFonts w:ascii="Times New Roman" w:hAnsi="Times New Roman"/>
          <w:sz w:val="24"/>
          <w:szCs w:val="24"/>
        </w:rPr>
        <w:t>8.</w:t>
      </w:r>
      <w:r w:rsidRPr="008A6864">
        <w:rPr>
          <w:rFonts w:ascii="Times New Roman" w:hAnsi="Times New Roman"/>
          <w:sz w:val="24"/>
          <w:szCs w:val="24"/>
          <w:lang w:val="id-ID"/>
        </w:rPr>
        <w:t>Makalah</w:t>
      </w:r>
      <w:proofErr w:type="gramEnd"/>
      <w:r w:rsidRPr="008A6864">
        <w:rPr>
          <w:rFonts w:ascii="Times New Roman" w:hAnsi="Times New Roman"/>
          <w:sz w:val="24"/>
          <w:szCs w:val="24"/>
          <w:lang w:val="id-ID"/>
        </w:rPr>
        <w:t xml:space="preserve"> sumbangan dosen tahun 2010 : 15 Judul (15 eks.)</w:t>
      </w:r>
    </w:p>
    <w:p w:rsidR="00270381" w:rsidRPr="008A6864" w:rsidRDefault="00270381" w:rsidP="00270381">
      <w:pPr>
        <w:tabs>
          <w:tab w:val="left" w:pos="1620"/>
        </w:tabs>
        <w:spacing w:after="0" w:line="240" w:lineRule="auto"/>
        <w:ind w:left="1170" w:hanging="450"/>
        <w:contextualSpacing/>
        <w:jc w:val="both"/>
        <w:rPr>
          <w:rFonts w:ascii="Times New Roman" w:hAnsi="Times New Roman"/>
          <w:sz w:val="24"/>
          <w:szCs w:val="24"/>
          <w:lang w:val="id-ID"/>
        </w:rPr>
      </w:pPr>
    </w:p>
    <w:p w:rsidR="00270381" w:rsidRPr="008A6864" w:rsidRDefault="00270381" w:rsidP="00270381">
      <w:pPr>
        <w:numPr>
          <w:ilvl w:val="0"/>
          <w:numId w:val="32"/>
        </w:numPr>
        <w:tabs>
          <w:tab w:val="left" w:pos="990"/>
        </w:tabs>
        <w:spacing w:after="0" w:line="360" w:lineRule="auto"/>
        <w:ind w:left="450" w:hanging="450"/>
        <w:contextualSpacing/>
        <w:jc w:val="both"/>
        <w:rPr>
          <w:rFonts w:ascii="Times New Roman" w:hAnsi="Times New Roman"/>
          <w:sz w:val="24"/>
          <w:szCs w:val="24"/>
          <w:lang w:val="id-ID"/>
        </w:rPr>
      </w:pPr>
      <w:r w:rsidRPr="008A6864">
        <w:rPr>
          <w:rFonts w:ascii="Times New Roman" w:hAnsi="Times New Roman"/>
          <w:sz w:val="24"/>
          <w:szCs w:val="24"/>
          <w:lang w:val="id-ID"/>
        </w:rPr>
        <w:t>Koleksi audio – visual tahun 2010 : 344 buah</w:t>
      </w:r>
    </w:p>
    <w:p w:rsidR="00270381" w:rsidRPr="008A6864" w:rsidRDefault="00270381" w:rsidP="00270381">
      <w:pPr>
        <w:spacing w:after="0" w:line="360" w:lineRule="auto"/>
        <w:ind w:left="450"/>
        <w:contextualSpacing/>
        <w:jc w:val="both"/>
        <w:rPr>
          <w:rFonts w:ascii="Times New Roman" w:hAnsi="Times New Roman"/>
          <w:sz w:val="24"/>
          <w:szCs w:val="24"/>
        </w:rPr>
      </w:pPr>
      <w:r w:rsidRPr="008A6864">
        <w:rPr>
          <w:rFonts w:ascii="Times New Roman" w:hAnsi="Times New Roman"/>
          <w:sz w:val="24"/>
          <w:szCs w:val="24"/>
          <w:lang w:val="id-ID"/>
        </w:rPr>
        <w:lastRenderedPageBreak/>
        <w:t>Jumlah seluruh koleksi yang ada di UPT Perpustakaan UNJ sampai tahun 2010 adalah 60.937 Judul dengan 123.890 eks. ( sudah dikurangi penyiangan ) e- jurnal dan e-book berjumlah lebih kurang 7.000 Judul.</w:t>
      </w:r>
      <w:r w:rsidRPr="008A6864">
        <w:rPr>
          <w:rFonts w:ascii="Times New Roman" w:hAnsi="Times New Roman"/>
          <w:sz w:val="24"/>
          <w:szCs w:val="24"/>
        </w:rPr>
        <w:t>(</w:t>
      </w:r>
      <w:proofErr w:type="gramStart"/>
      <w:r w:rsidRPr="008A6864">
        <w:rPr>
          <w:rFonts w:ascii="Times New Roman" w:hAnsi="Times New Roman"/>
          <w:sz w:val="24"/>
          <w:szCs w:val="24"/>
        </w:rPr>
        <w:t>laporan</w:t>
      </w:r>
      <w:proofErr w:type="gramEnd"/>
      <w:r w:rsidRPr="008A6864">
        <w:rPr>
          <w:rFonts w:ascii="Times New Roman" w:hAnsi="Times New Roman"/>
          <w:sz w:val="24"/>
          <w:szCs w:val="24"/>
        </w:rPr>
        <w:t xml:space="preserve"> tahunan perpustakaan UNJ:2010)</w:t>
      </w:r>
    </w:p>
    <w:p w:rsidR="00270381" w:rsidRPr="00141092" w:rsidRDefault="00270381" w:rsidP="00270381">
      <w:pPr>
        <w:spacing w:after="0" w:line="360" w:lineRule="auto"/>
        <w:contextualSpacing/>
        <w:jc w:val="both"/>
        <w:rPr>
          <w:rFonts w:ascii="Times New Roman" w:hAnsi="Times New Roman"/>
          <w:sz w:val="24"/>
          <w:szCs w:val="24"/>
        </w:rPr>
      </w:pPr>
    </w:p>
    <w:p w:rsidR="00270381" w:rsidRPr="004C6A86" w:rsidRDefault="00270381" w:rsidP="00270381">
      <w:pPr>
        <w:numPr>
          <w:ilvl w:val="2"/>
          <w:numId w:val="36"/>
        </w:numPr>
        <w:spacing w:after="0" w:line="360" w:lineRule="auto"/>
        <w:ind w:left="720"/>
        <w:contextualSpacing/>
        <w:jc w:val="both"/>
        <w:rPr>
          <w:rFonts w:ascii="Times New Roman" w:hAnsi="Times New Roman"/>
          <w:b/>
          <w:bCs/>
          <w:color w:val="000000"/>
          <w:sz w:val="24"/>
          <w:szCs w:val="24"/>
          <w:lang w:val="id-ID"/>
        </w:rPr>
      </w:pPr>
      <w:r w:rsidRPr="008A6864">
        <w:rPr>
          <w:rFonts w:ascii="Times New Roman" w:hAnsi="Times New Roman"/>
          <w:b/>
          <w:sz w:val="24"/>
          <w:szCs w:val="24"/>
          <w:lang w:val="id-ID"/>
        </w:rPr>
        <w:t xml:space="preserve"> Sarana dan Prasarana</w:t>
      </w:r>
      <w:r>
        <w:rPr>
          <w:rFonts w:ascii="Times New Roman" w:hAnsi="Times New Roman"/>
          <w:b/>
          <w:bCs/>
          <w:color w:val="000000"/>
          <w:sz w:val="24"/>
          <w:szCs w:val="24"/>
        </w:rPr>
        <w:t>.</w:t>
      </w:r>
    </w:p>
    <w:p w:rsidR="00270381" w:rsidRPr="00270381" w:rsidRDefault="00270381" w:rsidP="00270381">
      <w:pPr>
        <w:spacing w:after="0" w:line="360" w:lineRule="auto"/>
        <w:ind w:left="630" w:firstLine="810"/>
        <w:contextualSpacing/>
        <w:jc w:val="both"/>
        <w:rPr>
          <w:rFonts w:ascii="Times New Roman" w:hAnsi="Times New Roman"/>
          <w:sz w:val="24"/>
          <w:szCs w:val="24"/>
        </w:rPr>
      </w:pPr>
      <w:r w:rsidRPr="001F5CDC">
        <w:rPr>
          <w:rFonts w:ascii="Times New Roman" w:hAnsi="Times New Roman"/>
          <w:sz w:val="24"/>
          <w:szCs w:val="24"/>
          <w:lang w:val="id-ID"/>
        </w:rPr>
        <w:t xml:space="preserve">Sarana dan prasarana yang ada di UPT Perpustakaan UNJ untuk saat ini  sudah mencukupi antara lain: ruang baca, ruang koleksi, ruang computer, ruang kerja, gudang,  sertafasilitas lainya seperti perlengkapan /peralatan kantor untuk menunjang aktifitas terlaksananya kegiatan kantor dan setiap ruangan mempunyai petugas masih-masing. </w:t>
      </w:r>
    </w:p>
    <w:p w:rsidR="00270381" w:rsidRDefault="00270381" w:rsidP="00270381">
      <w:pPr>
        <w:spacing w:after="0" w:line="360" w:lineRule="auto"/>
        <w:contextualSpacing/>
        <w:jc w:val="both"/>
        <w:rPr>
          <w:rFonts w:ascii="Times New Roman" w:hAnsi="Times New Roman"/>
          <w:sz w:val="24"/>
          <w:szCs w:val="24"/>
        </w:rPr>
      </w:pPr>
    </w:p>
    <w:p w:rsidR="00270381" w:rsidRDefault="00270381" w:rsidP="00270381">
      <w:pPr>
        <w:spacing w:after="0" w:line="360" w:lineRule="auto"/>
        <w:contextualSpacing/>
        <w:jc w:val="both"/>
        <w:rPr>
          <w:rFonts w:ascii="Times New Roman" w:hAnsi="Times New Roman"/>
          <w:sz w:val="24"/>
          <w:szCs w:val="24"/>
        </w:rPr>
      </w:pPr>
    </w:p>
    <w:p w:rsidR="00270381" w:rsidRDefault="00270381" w:rsidP="00270381">
      <w:pPr>
        <w:spacing w:after="0" w:line="360" w:lineRule="auto"/>
        <w:contextualSpacing/>
        <w:jc w:val="both"/>
        <w:rPr>
          <w:rFonts w:ascii="Times New Roman" w:hAnsi="Times New Roman"/>
          <w:sz w:val="24"/>
          <w:szCs w:val="24"/>
        </w:rPr>
      </w:pPr>
    </w:p>
    <w:p w:rsidR="00270381" w:rsidRDefault="00270381" w:rsidP="00270381">
      <w:pPr>
        <w:spacing w:after="0" w:line="360" w:lineRule="auto"/>
        <w:contextualSpacing/>
        <w:jc w:val="both"/>
        <w:rPr>
          <w:rFonts w:ascii="Times New Roman" w:hAnsi="Times New Roman"/>
          <w:sz w:val="24"/>
          <w:szCs w:val="24"/>
        </w:rPr>
      </w:pPr>
    </w:p>
    <w:p w:rsidR="00270381" w:rsidRPr="00DA06B8" w:rsidRDefault="00270381" w:rsidP="00270381">
      <w:pPr>
        <w:spacing w:after="0" w:line="360" w:lineRule="auto"/>
        <w:contextualSpacing/>
        <w:jc w:val="both"/>
        <w:rPr>
          <w:rFonts w:ascii="Times New Roman" w:hAnsi="Times New Roman"/>
          <w:sz w:val="24"/>
          <w:szCs w:val="24"/>
        </w:rPr>
      </w:pPr>
    </w:p>
    <w:p w:rsidR="004B3A52" w:rsidRPr="00270381" w:rsidRDefault="004B3A52" w:rsidP="00270381"/>
    <w:sectPr w:rsidR="004B3A52" w:rsidRPr="00270381" w:rsidSect="003213D8">
      <w:pgSz w:w="11907" w:h="16839" w:code="9"/>
      <w:pgMar w:top="2268" w:right="1418"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0453"/>
    <w:multiLevelType w:val="hybridMultilevel"/>
    <w:tmpl w:val="C6B22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C230ED"/>
    <w:multiLevelType w:val="hybridMultilevel"/>
    <w:tmpl w:val="9EB4CFBA"/>
    <w:lvl w:ilvl="0" w:tplc="E690E8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63B04"/>
    <w:multiLevelType w:val="hybridMultilevel"/>
    <w:tmpl w:val="AB3C9118"/>
    <w:lvl w:ilvl="0" w:tplc="0950B0A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4FA145C"/>
    <w:multiLevelType w:val="hybridMultilevel"/>
    <w:tmpl w:val="772EAD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3763CC"/>
    <w:multiLevelType w:val="hybridMultilevel"/>
    <w:tmpl w:val="8DA0AAE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0F100D18"/>
    <w:multiLevelType w:val="hybridMultilevel"/>
    <w:tmpl w:val="8F16A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344C4B"/>
    <w:multiLevelType w:val="hybridMultilevel"/>
    <w:tmpl w:val="4AF61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88018D"/>
    <w:multiLevelType w:val="hybridMultilevel"/>
    <w:tmpl w:val="698ED344"/>
    <w:lvl w:ilvl="0" w:tplc="04090017">
      <w:start w:val="1"/>
      <w:numFmt w:val="lowerLetter"/>
      <w:lvlText w:val="%1)"/>
      <w:lvlJc w:val="left"/>
      <w:pPr>
        <w:ind w:left="720" w:hanging="360"/>
      </w:pPr>
    </w:lvl>
    <w:lvl w:ilvl="1" w:tplc="B720E278">
      <w:start w:val="1"/>
      <w:numFmt w:val="decimal"/>
      <w:lvlText w:val="%2."/>
      <w:lvlJc w:val="left"/>
      <w:pPr>
        <w:ind w:left="1440" w:hanging="360"/>
      </w:pPr>
      <w:rPr>
        <w:rFonts w:hint="default"/>
        <w:b/>
        <w:i/>
      </w:r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5562147A">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6A435F"/>
    <w:multiLevelType w:val="hybridMultilevel"/>
    <w:tmpl w:val="52B67B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132F80"/>
    <w:multiLevelType w:val="hybridMultilevel"/>
    <w:tmpl w:val="21CE1C5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19237D3B"/>
    <w:multiLevelType w:val="hybridMultilevel"/>
    <w:tmpl w:val="D2DE2FD2"/>
    <w:lvl w:ilvl="0" w:tplc="B7245A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B7D5356"/>
    <w:multiLevelType w:val="hybridMultilevel"/>
    <w:tmpl w:val="84682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2D0A67"/>
    <w:multiLevelType w:val="hybridMultilevel"/>
    <w:tmpl w:val="5B506F7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EC113E9"/>
    <w:multiLevelType w:val="hybridMultilevel"/>
    <w:tmpl w:val="1F788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E72AAF"/>
    <w:multiLevelType w:val="hybridMultilevel"/>
    <w:tmpl w:val="521EDD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0F04A3"/>
    <w:multiLevelType w:val="hybridMultilevel"/>
    <w:tmpl w:val="8E2EF08C"/>
    <w:lvl w:ilvl="0" w:tplc="22A8D8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415034A"/>
    <w:multiLevelType w:val="hybridMultilevel"/>
    <w:tmpl w:val="9C202516"/>
    <w:lvl w:ilvl="0" w:tplc="B7245A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73E230B"/>
    <w:multiLevelType w:val="hybridMultilevel"/>
    <w:tmpl w:val="2A5ED4E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6E712F"/>
    <w:multiLevelType w:val="hybridMultilevel"/>
    <w:tmpl w:val="CD2EF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795933"/>
    <w:multiLevelType w:val="hybridMultilevel"/>
    <w:tmpl w:val="967C9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273A62"/>
    <w:multiLevelType w:val="hybridMultilevel"/>
    <w:tmpl w:val="28F82460"/>
    <w:lvl w:ilvl="0" w:tplc="0950B0A4">
      <w:start w:val="1"/>
      <w:numFmt w:val="decimal"/>
      <w:lvlText w:val="(%1)"/>
      <w:lvlJc w:val="left"/>
      <w:pPr>
        <w:ind w:left="2563" w:hanging="360"/>
      </w:pPr>
      <w:rPr>
        <w:rFonts w:hint="default"/>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21">
    <w:nsid w:val="2F690186"/>
    <w:multiLevelType w:val="hybridMultilevel"/>
    <w:tmpl w:val="5CC44A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AE0612"/>
    <w:multiLevelType w:val="hybridMultilevel"/>
    <w:tmpl w:val="C2F83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38531E"/>
    <w:multiLevelType w:val="hybridMultilevel"/>
    <w:tmpl w:val="4268E42C"/>
    <w:lvl w:ilvl="0" w:tplc="04090011">
      <w:start w:val="1"/>
      <w:numFmt w:val="decimal"/>
      <w:lvlText w:val="%1)"/>
      <w:lvlJc w:val="left"/>
      <w:pPr>
        <w:ind w:left="720" w:hanging="360"/>
      </w:pPr>
    </w:lvl>
    <w:lvl w:ilvl="1" w:tplc="C6BA8470">
      <w:start w:val="1"/>
      <w:numFmt w:val="lowerLetter"/>
      <w:lvlText w:val="%2."/>
      <w:lvlJc w:val="left"/>
      <w:pPr>
        <w:ind w:left="1440" w:hanging="360"/>
      </w:pPr>
      <w:rPr>
        <w:rFonts w:hint="default"/>
      </w:rPr>
    </w:lvl>
    <w:lvl w:ilvl="2" w:tplc="FFE6E5C0">
      <w:start w:val="1"/>
      <w:numFmt w:val="decimal"/>
      <w:lvlText w:val="%3."/>
      <w:lvlJc w:val="left"/>
      <w:pPr>
        <w:ind w:left="2340" w:hanging="360"/>
      </w:pPr>
      <w:rPr>
        <w:rFonts w:hint="default"/>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061197"/>
    <w:multiLevelType w:val="hybridMultilevel"/>
    <w:tmpl w:val="1EE6E1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503D50"/>
    <w:multiLevelType w:val="hybridMultilevel"/>
    <w:tmpl w:val="9A98510E"/>
    <w:lvl w:ilvl="0" w:tplc="04210011">
      <w:start w:val="1"/>
      <w:numFmt w:val="decimal"/>
      <w:lvlText w:val="%1)"/>
      <w:lvlJc w:val="left"/>
      <w:pPr>
        <w:ind w:left="720" w:hanging="360"/>
      </w:pPr>
    </w:lvl>
    <w:lvl w:ilvl="1" w:tplc="04210011">
      <w:start w:val="1"/>
      <w:numFmt w:val="decimal"/>
      <w:lvlText w:val="%2)"/>
      <w:lvlJc w:val="left"/>
      <w:pPr>
        <w:ind w:left="1440" w:hanging="360"/>
      </w:pPr>
      <w:rPr>
        <w:rFonts w:hint="default"/>
      </w:rPr>
    </w:lvl>
    <w:lvl w:ilvl="2" w:tplc="EE886280">
      <w:start w:val="1"/>
      <w:numFmt w:val="upperLetter"/>
      <w:lvlText w:val="%3."/>
      <w:lvlJc w:val="left"/>
      <w:pPr>
        <w:ind w:left="2340" w:hanging="360"/>
      </w:pPr>
      <w:rPr>
        <w:rFonts w:hint="default"/>
      </w:rPr>
    </w:lvl>
    <w:lvl w:ilvl="3" w:tplc="E52664DA">
      <w:start w:val="2"/>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BE63776"/>
    <w:multiLevelType w:val="hybridMultilevel"/>
    <w:tmpl w:val="CD2456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C31A39"/>
    <w:multiLevelType w:val="hybridMultilevel"/>
    <w:tmpl w:val="58D8D43E"/>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3FF1474E"/>
    <w:multiLevelType w:val="hybridMultilevel"/>
    <w:tmpl w:val="0F0A7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08F7AE1"/>
    <w:multiLevelType w:val="multilevel"/>
    <w:tmpl w:val="211A245E"/>
    <w:lvl w:ilvl="0">
      <w:start w:val="1"/>
      <w:numFmt w:val="decimal"/>
      <w:lvlText w:val="%1."/>
      <w:lvlJc w:val="left"/>
      <w:pPr>
        <w:ind w:left="720" w:hanging="360"/>
      </w:p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60B5517"/>
    <w:multiLevelType w:val="hybridMultilevel"/>
    <w:tmpl w:val="7B74AE94"/>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E6D6409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441808"/>
    <w:multiLevelType w:val="hybridMultilevel"/>
    <w:tmpl w:val="27EA9152"/>
    <w:lvl w:ilvl="0" w:tplc="0950B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96467F"/>
    <w:multiLevelType w:val="hybridMultilevel"/>
    <w:tmpl w:val="6F4AEAD4"/>
    <w:lvl w:ilvl="0" w:tplc="0950B0A4">
      <w:start w:val="1"/>
      <w:numFmt w:val="decimal"/>
      <w:lvlText w:val="(%1)"/>
      <w:lvlJc w:val="left"/>
      <w:pPr>
        <w:ind w:left="2563" w:hanging="360"/>
      </w:pPr>
      <w:rPr>
        <w:rFonts w:hint="default"/>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33">
    <w:nsid w:val="4F843E25"/>
    <w:multiLevelType w:val="hybridMultilevel"/>
    <w:tmpl w:val="A71E9B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65776F"/>
    <w:multiLevelType w:val="hybridMultilevel"/>
    <w:tmpl w:val="C1EE4E7A"/>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1445E7"/>
    <w:multiLevelType w:val="hybridMultilevel"/>
    <w:tmpl w:val="F2761A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B72DF3"/>
    <w:multiLevelType w:val="hybridMultilevel"/>
    <w:tmpl w:val="1D0815D4"/>
    <w:lvl w:ilvl="0" w:tplc="E4541784">
      <w:start w:val="1"/>
      <w:numFmt w:val="decimal"/>
      <w:lvlText w:val="%1)"/>
      <w:lvlJc w:val="left"/>
      <w:pPr>
        <w:ind w:left="720" w:hanging="360"/>
      </w:pPr>
      <w:rPr>
        <w:rFonts w:asciiTheme="majorBidi" w:eastAsia="Calibr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793D53"/>
    <w:multiLevelType w:val="hybridMultilevel"/>
    <w:tmpl w:val="8636702A"/>
    <w:lvl w:ilvl="0" w:tplc="D9B0E79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136B6C"/>
    <w:multiLevelType w:val="hybridMultilevel"/>
    <w:tmpl w:val="D3805290"/>
    <w:lvl w:ilvl="0" w:tplc="0409000F">
      <w:start w:val="1"/>
      <w:numFmt w:val="decimal"/>
      <w:lvlText w:val="%1."/>
      <w:lvlJc w:val="left"/>
      <w:pPr>
        <w:ind w:left="1344" w:hanging="360"/>
      </w:pPr>
    </w:lvl>
    <w:lvl w:ilvl="1" w:tplc="04090019" w:tentative="1">
      <w:start w:val="1"/>
      <w:numFmt w:val="lowerLetter"/>
      <w:lvlText w:val="%2."/>
      <w:lvlJc w:val="left"/>
      <w:pPr>
        <w:ind w:left="2064" w:hanging="360"/>
      </w:p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39">
    <w:nsid w:val="64A02642"/>
    <w:multiLevelType w:val="hybridMultilevel"/>
    <w:tmpl w:val="F34AFAE8"/>
    <w:lvl w:ilvl="0" w:tplc="0950B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105EC4"/>
    <w:multiLevelType w:val="hybridMultilevel"/>
    <w:tmpl w:val="E0A48BA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0931F5"/>
    <w:multiLevelType w:val="multilevel"/>
    <w:tmpl w:val="449C806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6E563482"/>
    <w:multiLevelType w:val="hybridMultilevel"/>
    <w:tmpl w:val="3386F0DC"/>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E842BEB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F414A4"/>
    <w:multiLevelType w:val="hybridMultilevel"/>
    <w:tmpl w:val="2A7E8B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B90C27"/>
    <w:multiLevelType w:val="hybridMultilevel"/>
    <w:tmpl w:val="C4DE1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C83139"/>
    <w:multiLevelType w:val="hybridMultilevel"/>
    <w:tmpl w:val="C79098DE"/>
    <w:lvl w:ilvl="0" w:tplc="0B0E5A04">
      <w:start w:val="1"/>
      <w:numFmt w:val="decimal"/>
      <w:lvlText w:val="(%1)"/>
      <w:lvlJc w:val="left"/>
      <w:pPr>
        <w:ind w:left="720" w:hanging="360"/>
      </w:pPr>
      <w:rPr>
        <w:rFonts w:asciiTheme="majorBidi" w:eastAsia="Calibr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A9746F8"/>
    <w:multiLevelType w:val="hybridMultilevel"/>
    <w:tmpl w:val="974CE1B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B82F08"/>
    <w:multiLevelType w:val="hybridMultilevel"/>
    <w:tmpl w:val="58E6E2C8"/>
    <w:lvl w:ilvl="0" w:tplc="04210011">
      <w:start w:val="1"/>
      <w:numFmt w:val="decimal"/>
      <w:lvlText w:val="%1)"/>
      <w:lvlJc w:val="left"/>
      <w:pPr>
        <w:ind w:left="720" w:hanging="360"/>
      </w:pPr>
    </w:lvl>
    <w:lvl w:ilvl="1" w:tplc="A2A41904">
      <w:start w:val="1"/>
      <w:numFmt w:val="decimal"/>
      <w:lvlText w:val="%2."/>
      <w:lvlJc w:val="left"/>
      <w:pPr>
        <w:ind w:left="1440" w:hanging="360"/>
      </w:pPr>
      <w:rPr>
        <w:rFonts w:hint="default"/>
      </w:rPr>
    </w:lvl>
    <w:lvl w:ilvl="2" w:tplc="D3BA0394">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38"/>
  </w:num>
  <w:num w:numId="3">
    <w:abstractNumId w:val="9"/>
  </w:num>
  <w:num w:numId="4">
    <w:abstractNumId w:val="10"/>
  </w:num>
  <w:num w:numId="5">
    <w:abstractNumId w:val="16"/>
  </w:num>
  <w:num w:numId="6">
    <w:abstractNumId w:val="37"/>
  </w:num>
  <w:num w:numId="7">
    <w:abstractNumId w:val="3"/>
  </w:num>
  <w:num w:numId="8">
    <w:abstractNumId w:val="29"/>
  </w:num>
  <w:num w:numId="9">
    <w:abstractNumId w:val="0"/>
  </w:num>
  <w:num w:numId="10">
    <w:abstractNumId w:val="14"/>
  </w:num>
  <w:num w:numId="11">
    <w:abstractNumId w:val="1"/>
  </w:num>
  <w:num w:numId="12">
    <w:abstractNumId w:val="8"/>
  </w:num>
  <w:num w:numId="13">
    <w:abstractNumId w:val="28"/>
  </w:num>
  <w:num w:numId="14">
    <w:abstractNumId w:val="25"/>
  </w:num>
  <w:num w:numId="15">
    <w:abstractNumId w:val="45"/>
  </w:num>
  <w:num w:numId="16">
    <w:abstractNumId w:val="2"/>
  </w:num>
  <w:num w:numId="17">
    <w:abstractNumId w:val="47"/>
  </w:num>
  <w:num w:numId="18">
    <w:abstractNumId w:val="43"/>
  </w:num>
  <w:num w:numId="19">
    <w:abstractNumId w:val="33"/>
  </w:num>
  <w:num w:numId="20">
    <w:abstractNumId w:val="21"/>
  </w:num>
  <w:num w:numId="21">
    <w:abstractNumId w:val="46"/>
  </w:num>
  <w:num w:numId="22">
    <w:abstractNumId w:val="34"/>
  </w:num>
  <w:num w:numId="23">
    <w:abstractNumId w:val="7"/>
  </w:num>
  <w:num w:numId="24">
    <w:abstractNumId w:val="30"/>
  </w:num>
  <w:num w:numId="25">
    <w:abstractNumId w:val="17"/>
  </w:num>
  <w:num w:numId="26">
    <w:abstractNumId w:val="6"/>
  </w:num>
  <w:num w:numId="27">
    <w:abstractNumId w:val="22"/>
  </w:num>
  <w:num w:numId="28">
    <w:abstractNumId w:val="42"/>
  </w:num>
  <w:num w:numId="29">
    <w:abstractNumId w:val="23"/>
  </w:num>
  <w:num w:numId="30">
    <w:abstractNumId w:val="36"/>
  </w:num>
  <w:num w:numId="31">
    <w:abstractNumId w:val="27"/>
  </w:num>
  <w:num w:numId="32">
    <w:abstractNumId w:val="12"/>
  </w:num>
  <w:num w:numId="33">
    <w:abstractNumId w:val="44"/>
  </w:num>
  <w:num w:numId="34">
    <w:abstractNumId w:val="13"/>
  </w:num>
  <w:num w:numId="35">
    <w:abstractNumId w:val="24"/>
  </w:num>
  <w:num w:numId="36">
    <w:abstractNumId w:val="41"/>
  </w:num>
  <w:num w:numId="37">
    <w:abstractNumId w:val="19"/>
  </w:num>
  <w:num w:numId="38">
    <w:abstractNumId w:val="35"/>
  </w:num>
  <w:num w:numId="39">
    <w:abstractNumId w:val="26"/>
  </w:num>
  <w:num w:numId="40">
    <w:abstractNumId w:val="31"/>
  </w:num>
  <w:num w:numId="41">
    <w:abstractNumId w:val="39"/>
  </w:num>
  <w:num w:numId="42">
    <w:abstractNumId w:val="32"/>
  </w:num>
  <w:num w:numId="43">
    <w:abstractNumId w:val="20"/>
  </w:num>
  <w:num w:numId="44">
    <w:abstractNumId w:val="40"/>
  </w:num>
  <w:num w:numId="45">
    <w:abstractNumId w:val="5"/>
  </w:num>
  <w:num w:numId="46">
    <w:abstractNumId w:val="11"/>
  </w:num>
  <w:num w:numId="47">
    <w:abstractNumId w:val="18"/>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168"/>
    <w:rsid w:val="00002419"/>
    <w:rsid w:val="00035CDF"/>
    <w:rsid w:val="00040A17"/>
    <w:rsid w:val="00044E39"/>
    <w:rsid w:val="00050616"/>
    <w:rsid w:val="000731AE"/>
    <w:rsid w:val="00076C6D"/>
    <w:rsid w:val="00076DE2"/>
    <w:rsid w:val="00080319"/>
    <w:rsid w:val="0008036C"/>
    <w:rsid w:val="00092B22"/>
    <w:rsid w:val="00093A22"/>
    <w:rsid w:val="000A30FB"/>
    <w:rsid w:val="000A7248"/>
    <w:rsid w:val="000B28D4"/>
    <w:rsid w:val="000B2B60"/>
    <w:rsid w:val="000B6BB4"/>
    <w:rsid w:val="000D3BD7"/>
    <w:rsid w:val="00115E34"/>
    <w:rsid w:val="001161F2"/>
    <w:rsid w:val="00127AA6"/>
    <w:rsid w:val="00127B76"/>
    <w:rsid w:val="00145DC2"/>
    <w:rsid w:val="0014674C"/>
    <w:rsid w:val="00147874"/>
    <w:rsid w:val="001549AC"/>
    <w:rsid w:val="00166865"/>
    <w:rsid w:val="00166A8C"/>
    <w:rsid w:val="00166CC5"/>
    <w:rsid w:val="001732D6"/>
    <w:rsid w:val="0017536F"/>
    <w:rsid w:val="001C2A67"/>
    <w:rsid w:val="001C62F0"/>
    <w:rsid w:val="001D10FB"/>
    <w:rsid w:val="001F139D"/>
    <w:rsid w:val="001F5634"/>
    <w:rsid w:val="002049A6"/>
    <w:rsid w:val="0023100D"/>
    <w:rsid w:val="00240C5A"/>
    <w:rsid w:val="00245043"/>
    <w:rsid w:val="0024568B"/>
    <w:rsid w:val="002551CA"/>
    <w:rsid w:val="002552A5"/>
    <w:rsid w:val="00256CDB"/>
    <w:rsid w:val="0026571D"/>
    <w:rsid w:val="0026683A"/>
    <w:rsid w:val="00270381"/>
    <w:rsid w:val="00275A93"/>
    <w:rsid w:val="0028149D"/>
    <w:rsid w:val="0028591D"/>
    <w:rsid w:val="00285EFF"/>
    <w:rsid w:val="00290611"/>
    <w:rsid w:val="002A20A6"/>
    <w:rsid w:val="002A5C2C"/>
    <w:rsid w:val="002A5FDB"/>
    <w:rsid w:val="002A6527"/>
    <w:rsid w:val="002B049D"/>
    <w:rsid w:val="002B677C"/>
    <w:rsid w:val="002C0796"/>
    <w:rsid w:val="002D03C8"/>
    <w:rsid w:val="002D22BF"/>
    <w:rsid w:val="002E267D"/>
    <w:rsid w:val="002E5786"/>
    <w:rsid w:val="002E5C3B"/>
    <w:rsid w:val="002E79B1"/>
    <w:rsid w:val="002F0279"/>
    <w:rsid w:val="002F0B80"/>
    <w:rsid w:val="002F6C55"/>
    <w:rsid w:val="003028E1"/>
    <w:rsid w:val="0030293C"/>
    <w:rsid w:val="00307520"/>
    <w:rsid w:val="003213D8"/>
    <w:rsid w:val="00322B0D"/>
    <w:rsid w:val="00325040"/>
    <w:rsid w:val="003352E7"/>
    <w:rsid w:val="00341A9B"/>
    <w:rsid w:val="00351A3F"/>
    <w:rsid w:val="0035241B"/>
    <w:rsid w:val="003551AB"/>
    <w:rsid w:val="0035535D"/>
    <w:rsid w:val="00355A90"/>
    <w:rsid w:val="003637E1"/>
    <w:rsid w:val="0036778C"/>
    <w:rsid w:val="003723CC"/>
    <w:rsid w:val="00380094"/>
    <w:rsid w:val="00382323"/>
    <w:rsid w:val="003901CC"/>
    <w:rsid w:val="003B4EEC"/>
    <w:rsid w:val="003C1D5F"/>
    <w:rsid w:val="003C671A"/>
    <w:rsid w:val="003D0D36"/>
    <w:rsid w:val="003D6A79"/>
    <w:rsid w:val="003E7715"/>
    <w:rsid w:val="003E7AB5"/>
    <w:rsid w:val="003F163C"/>
    <w:rsid w:val="003F3EA5"/>
    <w:rsid w:val="004051A2"/>
    <w:rsid w:val="0040557E"/>
    <w:rsid w:val="00414ECD"/>
    <w:rsid w:val="00424848"/>
    <w:rsid w:val="00425A62"/>
    <w:rsid w:val="00432EF6"/>
    <w:rsid w:val="0043762E"/>
    <w:rsid w:val="0044523C"/>
    <w:rsid w:val="004504F8"/>
    <w:rsid w:val="004646A4"/>
    <w:rsid w:val="004671D0"/>
    <w:rsid w:val="00471725"/>
    <w:rsid w:val="004736DD"/>
    <w:rsid w:val="004800D5"/>
    <w:rsid w:val="004871CD"/>
    <w:rsid w:val="004B3A52"/>
    <w:rsid w:val="004B650C"/>
    <w:rsid w:val="004C106D"/>
    <w:rsid w:val="004D3523"/>
    <w:rsid w:val="004D3D34"/>
    <w:rsid w:val="004D5286"/>
    <w:rsid w:val="004E35CE"/>
    <w:rsid w:val="004E3B52"/>
    <w:rsid w:val="004E5F54"/>
    <w:rsid w:val="004F385F"/>
    <w:rsid w:val="005042EC"/>
    <w:rsid w:val="00550993"/>
    <w:rsid w:val="005548EF"/>
    <w:rsid w:val="00554B5F"/>
    <w:rsid w:val="00555647"/>
    <w:rsid w:val="005945F9"/>
    <w:rsid w:val="005B0F68"/>
    <w:rsid w:val="005B5497"/>
    <w:rsid w:val="005C759B"/>
    <w:rsid w:val="005D1FF7"/>
    <w:rsid w:val="005D7ED2"/>
    <w:rsid w:val="00601168"/>
    <w:rsid w:val="0061005F"/>
    <w:rsid w:val="00636DB9"/>
    <w:rsid w:val="00643BF5"/>
    <w:rsid w:val="00671839"/>
    <w:rsid w:val="00671FDA"/>
    <w:rsid w:val="00680F43"/>
    <w:rsid w:val="006849E7"/>
    <w:rsid w:val="006909C7"/>
    <w:rsid w:val="006934A1"/>
    <w:rsid w:val="006959C3"/>
    <w:rsid w:val="00695A32"/>
    <w:rsid w:val="006B10E3"/>
    <w:rsid w:val="006C5FE6"/>
    <w:rsid w:val="006D3916"/>
    <w:rsid w:val="0071316A"/>
    <w:rsid w:val="00717B55"/>
    <w:rsid w:val="007250EA"/>
    <w:rsid w:val="007503CA"/>
    <w:rsid w:val="0075211F"/>
    <w:rsid w:val="00780F8F"/>
    <w:rsid w:val="00786473"/>
    <w:rsid w:val="00790A06"/>
    <w:rsid w:val="007A008B"/>
    <w:rsid w:val="007A6E2A"/>
    <w:rsid w:val="007A7FF0"/>
    <w:rsid w:val="007B5F55"/>
    <w:rsid w:val="007D07A5"/>
    <w:rsid w:val="007D12C6"/>
    <w:rsid w:val="007F07AE"/>
    <w:rsid w:val="007F3814"/>
    <w:rsid w:val="007F3FBF"/>
    <w:rsid w:val="007F53B7"/>
    <w:rsid w:val="007F7B1C"/>
    <w:rsid w:val="008002D3"/>
    <w:rsid w:val="00804187"/>
    <w:rsid w:val="008205BC"/>
    <w:rsid w:val="00823E56"/>
    <w:rsid w:val="00825EC2"/>
    <w:rsid w:val="00842872"/>
    <w:rsid w:val="0085365F"/>
    <w:rsid w:val="00867851"/>
    <w:rsid w:val="0087193E"/>
    <w:rsid w:val="008771E0"/>
    <w:rsid w:val="00892496"/>
    <w:rsid w:val="008B5B7C"/>
    <w:rsid w:val="008D1D3A"/>
    <w:rsid w:val="008F00B8"/>
    <w:rsid w:val="008F3628"/>
    <w:rsid w:val="008F7EC2"/>
    <w:rsid w:val="00901A43"/>
    <w:rsid w:val="009026CE"/>
    <w:rsid w:val="00907DEF"/>
    <w:rsid w:val="009213FE"/>
    <w:rsid w:val="009214E8"/>
    <w:rsid w:val="00931FE6"/>
    <w:rsid w:val="00932504"/>
    <w:rsid w:val="009330C3"/>
    <w:rsid w:val="009450B6"/>
    <w:rsid w:val="00950E3F"/>
    <w:rsid w:val="009540CC"/>
    <w:rsid w:val="00954BA1"/>
    <w:rsid w:val="00961755"/>
    <w:rsid w:val="009653E0"/>
    <w:rsid w:val="00992C2D"/>
    <w:rsid w:val="0099420C"/>
    <w:rsid w:val="009C44C1"/>
    <w:rsid w:val="009C7CC1"/>
    <w:rsid w:val="009D0109"/>
    <w:rsid w:val="009D43C2"/>
    <w:rsid w:val="00A03DF2"/>
    <w:rsid w:val="00A0671F"/>
    <w:rsid w:val="00A153B2"/>
    <w:rsid w:val="00A17CD9"/>
    <w:rsid w:val="00A2257A"/>
    <w:rsid w:val="00A25D2F"/>
    <w:rsid w:val="00A561FC"/>
    <w:rsid w:val="00A63AA5"/>
    <w:rsid w:val="00A656FB"/>
    <w:rsid w:val="00A737E0"/>
    <w:rsid w:val="00A77648"/>
    <w:rsid w:val="00A85FC8"/>
    <w:rsid w:val="00A8763D"/>
    <w:rsid w:val="00A9529D"/>
    <w:rsid w:val="00A97ACB"/>
    <w:rsid w:val="00AA09DC"/>
    <w:rsid w:val="00AA2013"/>
    <w:rsid w:val="00AA456A"/>
    <w:rsid w:val="00AB447B"/>
    <w:rsid w:val="00AD4066"/>
    <w:rsid w:val="00AE164C"/>
    <w:rsid w:val="00AE548A"/>
    <w:rsid w:val="00AF5115"/>
    <w:rsid w:val="00B01842"/>
    <w:rsid w:val="00B02DAC"/>
    <w:rsid w:val="00B04AFE"/>
    <w:rsid w:val="00B05DD3"/>
    <w:rsid w:val="00B11AC3"/>
    <w:rsid w:val="00B205E7"/>
    <w:rsid w:val="00B20ED5"/>
    <w:rsid w:val="00B23392"/>
    <w:rsid w:val="00B35652"/>
    <w:rsid w:val="00B46DED"/>
    <w:rsid w:val="00B502C4"/>
    <w:rsid w:val="00B54F37"/>
    <w:rsid w:val="00B75752"/>
    <w:rsid w:val="00B85822"/>
    <w:rsid w:val="00B95BAB"/>
    <w:rsid w:val="00BA0BA5"/>
    <w:rsid w:val="00BB0A5E"/>
    <w:rsid w:val="00BB31AA"/>
    <w:rsid w:val="00BB40CE"/>
    <w:rsid w:val="00BB5811"/>
    <w:rsid w:val="00BC04AC"/>
    <w:rsid w:val="00BC48A3"/>
    <w:rsid w:val="00BC7B5C"/>
    <w:rsid w:val="00BD0D3F"/>
    <w:rsid w:val="00BD311D"/>
    <w:rsid w:val="00BF0014"/>
    <w:rsid w:val="00C1106B"/>
    <w:rsid w:val="00C11202"/>
    <w:rsid w:val="00C17E44"/>
    <w:rsid w:val="00C456B2"/>
    <w:rsid w:val="00C50E16"/>
    <w:rsid w:val="00C61529"/>
    <w:rsid w:val="00C63A0A"/>
    <w:rsid w:val="00C64C91"/>
    <w:rsid w:val="00C71BA8"/>
    <w:rsid w:val="00C746A7"/>
    <w:rsid w:val="00C81504"/>
    <w:rsid w:val="00C815A7"/>
    <w:rsid w:val="00C85836"/>
    <w:rsid w:val="00C85902"/>
    <w:rsid w:val="00C86783"/>
    <w:rsid w:val="00C87D5A"/>
    <w:rsid w:val="00C97C9A"/>
    <w:rsid w:val="00CA065A"/>
    <w:rsid w:val="00CB2D4A"/>
    <w:rsid w:val="00CB706B"/>
    <w:rsid w:val="00CC353F"/>
    <w:rsid w:val="00CC3B5C"/>
    <w:rsid w:val="00CC530F"/>
    <w:rsid w:val="00CD4DD0"/>
    <w:rsid w:val="00CD65A7"/>
    <w:rsid w:val="00CE29A0"/>
    <w:rsid w:val="00CE2C81"/>
    <w:rsid w:val="00CF05A3"/>
    <w:rsid w:val="00D01FE0"/>
    <w:rsid w:val="00D06718"/>
    <w:rsid w:val="00D26707"/>
    <w:rsid w:val="00D31B30"/>
    <w:rsid w:val="00D50204"/>
    <w:rsid w:val="00D55D86"/>
    <w:rsid w:val="00D56925"/>
    <w:rsid w:val="00D95F5F"/>
    <w:rsid w:val="00D97444"/>
    <w:rsid w:val="00D97926"/>
    <w:rsid w:val="00DA1524"/>
    <w:rsid w:val="00DA4838"/>
    <w:rsid w:val="00DA7413"/>
    <w:rsid w:val="00DC0F36"/>
    <w:rsid w:val="00DC4161"/>
    <w:rsid w:val="00DE1409"/>
    <w:rsid w:val="00DF1121"/>
    <w:rsid w:val="00E169E8"/>
    <w:rsid w:val="00E17FB1"/>
    <w:rsid w:val="00E22582"/>
    <w:rsid w:val="00E2743B"/>
    <w:rsid w:val="00E32D39"/>
    <w:rsid w:val="00E33F27"/>
    <w:rsid w:val="00E340DF"/>
    <w:rsid w:val="00E37804"/>
    <w:rsid w:val="00E37E37"/>
    <w:rsid w:val="00E40DBF"/>
    <w:rsid w:val="00E45349"/>
    <w:rsid w:val="00E503D4"/>
    <w:rsid w:val="00E55C2F"/>
    <w:rsid w:val="00E60CD1"/>
    <w:rsid w:val="00E62CB1"/>
    <w:rsid w:val="00E85E92"/>
    <w:rsid w:val="00E95FA9"/>
    <w:rsid w:val="00EB19E0"/>
    <w:rsid w:val="00EB5D5F"/>
    <w:rsid w:val="00EC035C"/>
    <w:rsid w:val="00EC1A03"/>
    <w:rsid w:val="00ED1A67"/>
    <w:rsid w:val="00EE083D"/>
    <w:rsid w:val="00EF0C0E"/>
    <w:rsid w:val="00EF79A2"/>
    <w:rsid w:val="00F16463"/>
    <w:rsid w:val="00F207E8"/>
    <w:rsid w:val="00F507E5"/>
    <w:rsid w:val="00F553D8"/>
    <w:rsid w:val="00F71696"/>
    <w:rsid w:val="00F74690"/>
    <w:rsid w:val="00F75705"/>
    <w:rsid w:val="00F774A0"/>
    <w:rsid w:val="00F803DA"/>
    <w:rsid w:val="00F80FE0"/>
    <w:rsid w:val="00F93E28"/>
    <w:rsid w:val="00FA403D"/>
    <w:rsid w:val="00FB36C2"/>
    <w:rsid w:val="00FC2832"/>
    <w:rsid w:val="00FC335A"/>
    <w:rsid w:val="00FD04C2"/>
    <w:rsid w:val="00FD13F2"/>
    <w:rsid w:val="00FE66D9"/>
    <w:rsid w:val="00FF21AA"/>
    <w:rsid w:val="00FF7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1168"/>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BB58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3100D"/>
    <w:rPr>
      <w:color w:val="808080"/>
    </w:rPr>
  </w:style>
  <w:style w:type="paragraph" w:styleId="BalloonText">
    <w:name w:val="Balloon Text"/>
    <w:basedOn w:val="Normal"/>
    <w:link w:val="BalloonTextChar"/>
    <w:uiPriority w:val="99"/>
    <w:semiHidden/>
    <w:unhideWhenUsed/>
    <w:rsid w:val="00231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00D"/>
    <w:rPr>
      <w:rFonts w:ascii="Tahoma" w:hAnsi="Tahoma" w:cs="Tahoma"/>
      <w:sz w:val="16"/>
      <w:szCs w:val="16"/>
    </w:rPr>
  </w:style>
  <w:style w:type="paragraph" w:styleId="ListParagraph">
    <w:name w:val="List Paragraph"/>
    <w:basedOn w:val="Normal"/>
    <w:uiPriority w:val="34"/>
    <w:qFormat/>
    <w:rsid w:val="00322B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1168"/>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BB58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3100D"/>
    <w:rPr>
      <w:color w:val="808080"/>
    </w:rPr>
  </w:style>
  <w:style w:type="paragraph" w:styleId="BalloonText">
    <w:name w:val="Balloon Text"/>
    <w:basedOn w:val="Normal"/>
    <w:link w:val="BalloonTextChar"/>
    <w:uiPriority w:val="99"/>
    <w:semiHidden/>
    <w:unhideWhenUsed/>
    <w:rsid w:val="00231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00D"/>
    <w:rPr>
      <w:rFonts w:ascii="Tahoma" w:hAnsi="Tahoma" w:cs="Tahoma"/>
      <w:sz w:val="16"/>
      <w:szCs w:val="16"/>
    </w:rPr>
  </w:style>
  <w:style w:type="paragraph" w:styleId="ListParagraph">
    <w:name w:val="List Paragraph"/>
    <w:basedOn w:val="Normal"/>
    <w:uiPriority w:val="34"/>
    <w:qFormat/>
    <w:rsid w:val="00322B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18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AA26D-BB30-4B96-8A24-867B18FB8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1789</TotalTime>
  <Pages>24</Pages>
  <Words>6704</Words>
  <Characters>38219</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126</cp:revision>
  <cp:lastPrinted>2011-10-24T16:28:00Z</cp:lastPrinted>
  <dcterms:created xsi:type="dcterms:W3CDTF">2008-04-07T16:21:00Z</dcterms:created>
  <dcterms:modified xsi:type="dcterms:W3CDTF">2008-06-24T18:56:00Z</dcterms:modified>
</cp:coreProperties>
</file>